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51" w:rsidRDefault="00C95D51" w:rsidP="00646EA5">
      <w:pPr>
        <w:tabs>
          <w:tab w:val="left" w:pos="7560"/>
        </w:tabs>
        <w:spacing w:line="580" w:lineRule="exact"/>
        <w:jc w:val="center"/>
        <w:rPr>
          <w:rFonts w:eastAsia="方正小标宋_GBK" w:hint="eastAsia"/>
          <w:spacing w:val="-20"/>
          <w:sz w:val="44"/>
          <w:szCs w:val="44"/>
        </w:rPr>
      </w:pPr>
    </w:p>
    <w:p w:rsidR="005C059C" w:rsidRDefault="005C059C" w:rsidP="00646EA5">
      <w:pPr>
        <w:tabs>
          <w:tab w:val="left" w:pos="7560"/>
        </w:tabs>
        <w:spacing w:line="580" w:lineRule="exact"/>
        <w:jc w:val="center"/>
        <w:rPr>
          <w:rFonts w:eastAsia="方正小标宋_GBK"/>
          <w:spacing w:val="-20"/>
          <w:sz w:val="44"/>
          <w:szCs w:val="44"/>
        </w:rPr>
      </w:pPr>
    </w:p>
    <w:p w:rsidR="00646EA5" w:rsidRPr="003A52F2" w:rsidRDefault="00B01469" w:rsidP="00646EA5">
      <w:pPr>
        <w:tabs>
          <w:tab w:val="left" w:pos="7560"/>
        </w:tabs>
        <w:spacing w:line="580" w:lineRule="exact"/>
        <w:jc w:val="center"/>
        <w:rPr>
          <w:rFonts w:eastAsia="方正小标宋_GBK"/>
          <w:spacing w:val="-20"/>
          <w:sz w:val="44"/>
          <w:szCs w:val="44"/>
        </w:rPr>
      </w:pPr>
      <w:r>
        <w:rPr>
          <w:rFonts w:eastAsia="方正小标宋_GBK"/>
          <w:spacing w:val="-20"/>
          <w:sz w:val="44"/>
          <w:szCs w:val="44"/>
        </w:rPr>
        <w:t>2019</w:t>
      </w:r>
      <w:r w:rsidR="00646EA5" w:rsidRPr="003A52F2">
        <w:rPr>
          <w:rFonts w:eastAsia="方正小标宋_GBK"/>
          <w:spacing w:val="-20"/>
          <w:sz w:val="44"/>
          <w:szCs w:val="44"/>
        </w:rPr>
        <w:t>年江苏省国民经济和社会发展统计公报</w:t>
      </w:r>
    </w:p>
    <w:p w:rsidR="00646EA5" w:rsidRPr="003A52F2" w:rsidRDefault="00646EA5" w:rsidP="00646EA5">
      <w:pPr>
        <w:widowControl/>
        <w:shd w:val="clear" w:color="auto" w:fill="FFFFFF"/>
        <w:spacing w:line="580" w:lineRule="exact"/>
        <w:rPr>
          <w:rFonts w:eastAsia="楷体_GB2312"/>
          <w:sz w:val="32"/>
          <w:szCs w:val="32"/>
        </w:rPr>
      </w:pPr>
    </w:p>
    <w:p w:rsidR="00FB2B8A" w:rsidRPr="001D0BC1" w:rsidRDefault="00FB2B8A" w:rsidP="002E06D7">
      <w:pPr>
        <w:ind w:firstLineChars="200" w:firstLine="640"/>
        <w:rPr>
          <w:rFonts w:eastAsia="方正仿宋_GBK"/>
          <w:sz w:val="32"/>
          <w:szCs w:val="32"/>
        </w:rPr>
      </w:pPr>
      <w:r w:rsidRPr="001D0BC1">
        <w:rPr>
          <w:rFonts w:eastAsia="方正仿宋_GBK"/>
          <w:sz w:val="32"/>
          <w:szCs w:val="32"/>
        </w:rPr>
        <w:t>2019</w:t>
      </w:r>
      <w:r w:rsidR="008738A5">
        <w:rPr>
          <w:rFonts w:eastAsia="方正仿宋_GBK"/>
          <w:sz w:val="32"/>
          <w:szCs w:val="32"/>
        </w:rPr>
        <w:t>年，全省</w:t>
      </w:r>
      <w:r w:rsidRPr="001D0BC1">
        <w:rPr>
          <w:rFonts w:eastAsia="方正仿宋_GBK"/>
          <w:sz w:val="32"/>
          <w:szCs w:val="32"/>
        </w:rPr>
        <w:t>坚持以习近平新时代中国特色社会主义思想为指导，</w:t>
      </w:r>
      <w:r w:rsidR="00E83CB4" w:rsidRPr="00E83CB4">
        <w:rPr>
          <w:rFonts w:eastAsia="方正仿宋_GBK" w:hint="eastAsia"/>
          <w:sz w:val="32"/>
          <w:szCs w:val="32"/>
        </w:rPr>
        <w:t>深入贯彻党的十九大、十九届二中三中四中全会精神和习近平总书记重要指示要求，全面落实党中央、国务院和省委省政府各项决策部署，坚持稳中求进工作总基调，深入贯彻新发展理念，</w:t>
      </w:r>
      <w:r w:rsidR="006878B7">
        <w:rPr>
          <w:rFonts w:eastAsia="方正仿宋_GBK" w:hint="eastAsia"/>
          <w:sz w:val="32"/>
          <w:szCs w:val="32"/>
        </w:rPr>
        <w:t>统筹做好稳增长、促改革、调结构、惠民生、防风险、保稳定各项工作，</w:t>
      </w:r>
      <w:r w:rsidR="001C3F37">
        <w:rPr>
          <w:rFonts w:eastAsia="方正仿宋_GBK" w:hint="eastAsia"/>
          <w:sz w:val="32"/>
          <w:szCs w:val="32"/>
        </w:rPr>
        <w:t>扎实</w:t>
      </w:r>
      <w:r w:rsidR="00B313C5">
        <w:rPr>
          <w:rFonts w:eastAsia="方正仿宋_GBK" w:hint="eastAsia"/>
          <w:sz w:val="32"/>
          <w:szCs w:val="32"/>
        </w:rPr>
        <w:t>推进供给侧结构性改革，</w:t>
      </w:r>
      <w:r w:rsidR="00280EE8">
        <w:rPr>
          <w:rFonts w:eastAsia="方正仿宋_GBK" w:hint="eastAsia"/>
          <w:sz w:val="32"/>
          <w:szCs w:val="32"/>
        </w:rPr>
        <w:t>全力推动高质量发展</w:t>
      </w:r>
      <w:r w:rsidR="00CE2B0C">
        <w:rPr>
          <w:rFonts w:eastAsia="方正仿宋_GBK" w:hint="eastAsia"/>
          <w:sz w:val="32"/>
          <w:szCs w:val="32"/>
        </w:rPr>
        <w:t>走在前列</w:t>
      </w:r>
      <w:r w:rsidR="00280EE8">
        <w:rPr>
          <w:rFonts w:eastAsia="方正仿宋_GBK" w:hint="eastAsia"/>
          <w:sz w:val="32"/>
          <w:szCs w:val="32"/>
        </w:rPr>
        <w:t>，</w:t>
      </w:r>
      <w:r w:rsidR="009A1DC7">
        <w:rPr>
          <w:rFonts w:eastAsia="方正仿宋_GBK" w:hint="eastAsia"/>
          <w:sz w:val="32"/>
          <w:szCs w:val="32"/>
        </w:rPr>
        <w:t>经济运行总体平稳、稳中有进，产业发展基础稳固，</w:t>
      </w:r>
      <w:r w:rsidR="00E83CB4" w:rsidRPr="00E83CB4">
        <w:rPr>
          <w:rFonts w:eastAsia="方正仿宋_GBK" w:hint="eastAsia"/>
          <w:sz w:val="32"/>
          <w:szCs w:val="32"/>
        </w:rPr>
        <w:t>结构调整稳步推进，民生福祉</w:t>
      </w:r>
      <w:r w:rsidR="004F5077">
        <w:rPr>
          <w:rFonts w:eastAsia="方正仿宋_GBK" w:hint="eastAsia"/>
          <w:sz w:val="32"/>
          <w:szCs w:val="32"/>
        </w:rPr>
        <w:t>不断增强</w:t>
      </w:r>
      <w:r w:rsidR="00E83CB4" w:rsidRPr="00E83CB4">
        <w:rPr>
          <w:rFonts w:eastAsia="方正仿宋_GBK" w:hint="eastAsia"/>
          <w:sz w:val="32"/>
          <w:szCs w:val="32"/>
        </w:rPr>
        <w:t>，</w:t>
      </w:r>
      <w:r w:rsidR="002E06D7">
        <w:rPr>
          <w:rFonts w:eastAsia="方正仿宋_GBK" w:hint="eastAsia"/>
          <w:sz w:val="32"/>
          <w:szCs w:val="32"/>
        </w:rPr>
        <w:t>生态环境</w:t>
      </w:r>
      <w:r w:rsidR="001C4ED9">
        <w:rPr>
          <w:rFonts w:eastAsia="方正仿宋_GBK" w:hint="eastAsia"/>
          <w:sz w:val="32"/>
          <w:szCs w:val="32"/>
        </w:rPr>
        <w:t>持续</w:t>
      </w:r>
      <w:r w:rsidR="004F5077">
        <w:rPr>
          <w:rFonts w:eastAsia="方正仿宋_GBK" w:hint="eastAsia"/>
          <w:sz w:val="32"/>
          <w:szCs w:val="32"/>
        </w:rPr>
        <w:t>改善</w:t>
      </w:r>
      <w:r w:rsidR="002E06D7">
        <w:rPr>
          <w:rFonts w:eastAsia="方正仿宋_GBK" w:hint="eastAsia"/>
          <w:sz w:val="32"/>
          <w:szCs w:val="32"/>
        </w:rPr>
        <w:t>，</w:t>
      </w:r>
      <w:r w:rsidR="00280EE8">
        <w:rPr>
          <w:rFonts w:eastAsia="方正仿宋_GBK" w:hint="eastAsia"/>
          <w:sz w:val="32"/>
          <w:szCs w:val="32"/>
        </w:rPr>
        <w:t>高水平全面建成小康社会取得新进展</w:t>
      </w:r>
      <w:r w:rsidR="00CC6A80">
        <w:rPr>
          <w:rFonts w:eastAsia="方正仿宋_GBK" w:hint="eastAsia"/>
          <w:sz w:val="32"/>
          <w:szCs w:val="32"/>
        </w:rPr>
        <w:t>，“强富美高</w:t>
      </w:r>
      <w:r w:rsidR="00CC6A80">
        <w:rPr>
          <w:rFonts w:eastAsia="方正仿宋_GBK"/>
          <w:sz w:val="32"/>
          <w:szCs w:val="32"/>
        </w:rPr>
        <w:t>”</w:t>
      </w:r>
      <w:r w:rsidR="00CC6A80">
        <w:rPr>
          <w:rFonts w:eastAsia="方正仿宋_GBK" w:hint="eastAsia"/>
          <w:sz w:val="32"/>
          <w:szCs w:val="32"/>
        </w:rPr>
        <w:t>新江苏</w:t>
      </w:r>
      <w:r w:rsidR="00CC6A80">
        <w:rPr>
          <w:rFonts w:eastAsia="方正仿宋_GBK"/>
          <w:sz w:val="32"/>
          <w:szCs w:val="32"/>
        </w:rPr>
        <w:t>建设迈出新步伐</w:t>
      </w:r>
      <w:r w:rsidR="00E83CB4" w:rsidRPr="00E83CB4">
        <w:rPr>
          <w:rFonts w:eastAsia="方正仿宋_GBK" w:hint="eastAsia"/>
          <w:sz w:val="32"/>
          <w:szCs w:val="32"/>
        </w:rPr>
        <w:t>。</w:t>
      </w:r>
    </w:p>
    <w:p w:rsidR="00646EA5" w:rsidRPr="003A52F2" w:rsidRDefault="00646EA5" w:rsidP="00646EA5">
      <w:pPr>
        <w:widowControl/>
        <w:spacing w:beforeLines="50" w:before="156" w:afterLines="50" w:after="156" w:line="580" w:lineRule="exact"/>
        <w:jc w:val="center"/>
        <w:rPr>
          <w:rFonts w:eastAsia="仿宋_GB2312"/>
          <w:kern w:val="0"/>
          <w:sz w:val="32"/>
          <w:szCs w:val="32"/>
        </w:rPr>
      </w:pPr>
      <w:r w:rsidRPr="003A52F2">
        <w:rPr>
          <w:rFonts w:eastAsia="黑体"/>
          <w:sz w:val="32"/>
          <w:szCs w:val="32"/>
        </w:rPr>
        <w:t>一、综</w:t>
      </w:r>
      <w:r w:rsidRPr="003A52F2">
        <w:rPr>
          <w:rFonts w:eastAsia="黑体"/>
          <w:sz w:val="32"/>
          <w:szCs w:val="32"/>
        </w:rPr>
        <w:t xml:space="preserve">  </w:t>
      </w:r>
      <w:r w:rsidRPr="003A52F2">
        <w:rPr>
          <w:rFonts w:eastAsia="黑体"/>
          <w:sz w:val="32"/>
          <w:szCs w:val="32"/>
        </w:rPr>
        <w:t>合</w:t>
      </w:r>
    </w:p>
    <w:p w:rsidR="00646EA5" w:rsidRPr="002F1260" w:rsidRDefault="00646EA5" w:rsidP="00646EA5">
      <w:pPr>
        <w:spacing w:line="580" w:lineRule="exact"/>
        <w:ind w:firstLineChars="200" w:firstLine="643"/>
        <w:rPr>
          <w:rFonts w:eastAsia="方正仿宋_GBK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综合实力持续增强。</w:t>
      </w:r>
      <w:r w:rsidR="00AC462C" w:rsidRPr="00AC462C">
        <w:rPr>
          <w:rFonts w:eastAsia="方正仿宋_GBK" w:hint="eastAsia"/>
          <w:sz w:val="32"/>
          <w:szCs w:val="32"/>
        </w:rPr>
        <w:t>经济总量再上新台阶，初步核算，全年实现地区生产总值</w:t>
      </w:r>
      <w:r w:rsidR="00454525">
        <w:rPr>
          <w:rFonts w:eastAsia="方正仿宋_GBK" w:hint="eastAsia"/>
          <w:sz w:val="32"/>
          <w:szCs w:val="32"/>
        </w:rPr>
        <w:t>99631.5</w:t>
      </w:r>
      <w:r w:rsidR="00AC462C" w:rsidRPr="00AC462C">
        <w:rPr>
          <w:rFonts w:eastAsia="方正仿宋_GBK" w:hint="eastAsia"/>
          <w:sz w:val="32"/>
          <w:szCs w:val="32"/>
        </w:rPr>
        <w:t>亿元，按可比价格计算，比上年增长</w:t>
      </w:r>
      <w:r w:rsidR="00AC462C" w:rsidRPr="00AC462C">
        <w:rPr>
          <w:rFonts w:eastAsia="方正仿宋_GBK" w:hint="eastAsia"/>
          <w:sz w:val="32"/>
          <w:szCs w:val="32"/>
        </w:rPr>
        <w:t>6.1%</w:t>
      </w:r>
      <w:r w:rsidR="00AC462C" w:rsidRPr="00AC462C">
        <w:rPr>
          <w:rFonts w:eastAsia="方正仿宋_GBK" w:hint="eastAsia"/>
          <w:sz w:val="32"/>
          <w:szCs w:val="32"/>
        </w:rPr>
        <w:t>。其中，第一产业增加值</w:t>
      </w:r>
      <w:r w:rsidR="00AC462C" w:rsidRPr="00AC462C">
        <w:rPr>
          <w:rFonts w:eastAsia="方正仿宋_GBK" w:hint="eastAsia"/>
          <w:sz w:val="32"/>
          <w:szCs w:val="32"/>
        </w:rPr>
        <w:t>4296.</w:t>
      </w:r>
      <w:r w:rsidR="00454525">
        <w:rPr>
          <w:rFonts w:eastAsia="方正仿宋_GBK"/>
          <w:sz w:val="32"/>
          <w:szCs w:val="32"/>
        </w:rPr>
        <w:t>3</w:t>
      </w:r>
      <w:r w:rsidR="00AC462C" w:rsidRPr="00AC462C">
        <w:rPr>
          <w:rFonts w:eastAsia="方正仿宋_GBK" w:hint="eastAsia"/>
          <w:sz w:val="32"/>
          <w:szCs w:val="32"/>
        </w:rPr>
        <w:t>亿元，增长</w:t>
      </w:r>
      <w:r w:rsidR="00AC462C" w:rsidRPr="00AC462C">
        <w:rPr>
          <w:rFonts w:eastAsia="方正仿宋_GBK" w:hint="eastAsia"/>
          <w:sz w:val="32"/>
          <w:szCs w:val="32"/>
        </w:rPr>
        <w:t>1.3%</w:t>
      </w:r>
      <w:r w:rsidR="00AC462C" w:rsidRPr="00AC462C">
        <w:rPr>
          <w:rFonts w:eastAsia="方正仿宋_GBK" w:hint="eastAsia"/>
          <w:sz w:val="32"/>
          <w:szCs w:val="32"/>
        </w:rPr>
        <w:t>；第二产业增加值</w:t>
      </w:r>
      <w:r w:rsidR="00454525">
        <w:rPr>
          <w:rFonts w:eastAsia="方正仿宋_GBK" w:hint="eastAsia"/>
          <w:sz w:val="32"/>
          <w:szCs w:val="32"/>
        </w:rPr>
        <w:t>44270.5</w:t>
      </w:r>
      <w:r w:rsidR="00AC462C" w:rsidRPr="00AC462C">
        <w:rPr>
          <w:rFonts w:eastAsia="方正仿宋_GBK" w:hint="eastAsia"/>
          <w:sz w:val="32"/>
          <w:szCs w:val="32"/>
        </w:rPr>
        <w:t>亿元，增长</w:t>
      </w:r>
      <w:r w:rsidR="00AC462C" w:rsidRPr="00AC462C">
        <w:rPr>
          <w:rFonts w:eastAsia="方正仿宋_GBK" w:hint="eastAsia"/>
          <w:sz w:val="32"/>
          <w:szCs w:val="32"/>
        </w:rPr>
        <w:t>5.9%</w:t>
      </w:r>
      <w:r w:rsidR="00AC462C" w:rsidRPr="00AC462C">
        <w:rPr>
          <w:rFonts w:eastAsia="方正仿宋_GBK" w:hint="eastAsia"/>
          <w:sz w:val="32"/>
          <w:szCs w:val="32"/>
        </w:rPr>
        <w:t>；第三产业增加值</w:t>
      </w:r>
      <w:r w:rsidR="00454525">
        <w:rPr>
          <w:rFonts w:eastAsia="方正仿宋_GBK" w:hint="eastAsia"/>
          <w:sz w:val="32"/>
          <w:szCs w:val="32"/>
        </w:rPr>
        <w:t>51064.7</w:t>
      </w:r>
      <w:r w:rsidR="00AC462C" w:rsidRPr="00AC462C">
        <w:rPr>
          <w:rFonts w:eastAsia="方正仿宋_GBK" w:hint="eastAsia"/>
          <w:sz w:val="32"/>
          <w:szCs w:val="32"/>
        </w:rPr>
        <w:t>亿元，增长</w:t>
      </w:r>
      <w:r w:rsidR="00AC462C" w:rsidRPr="00AC462C">
        <w:rPr>
          <w:rFonts w:eastAsia="方正仿宋_GBK" w:hint="eastAsia"/>
          <w:sz w:val="32"/>
          <w:szCs w:val="32"/>
        </w:rPr>
        <w:t>6.6%</w:t>
      </w:r>
      <w:r w:rsidR="00AC462C" w:rsidRPr="00AC462C">
        <w:rPr>
          <w:rFonts w:eastAsia="方正仿宋_GBK" w:hint="eastAsia"/>
          <w:sz w:val="32"/>
          <w:szCs w:val="32"/>
        </w:rPr>
        <w:t>。全省人均地区生产总值</w:t>
      </w:r>
      <w:r w:rsidR="00AC462C" w:rsidRPr="00AC462C">
        <w:rPr>
          <w:rFonts w:eastAsia="方正仿宋_GBK" w:hint="eastAsia"/>
          <w:sz w:val="32"/>
          <w:szCs w:val="32"/>
        </w:rPr>
        <w:t>123607</w:t>
      </w:r>
      <w:r w:rsidR="00AC462C" w:rsidRPr="00AC462C">
        <w:rPr>
          <w:rFonts w:eastAsia="方正仿宋_GBK" w:hint="eastAsia"/>
          <w:sz w:val="32"/>
          <w:szCs w:val="32"/>
        </w:rPr>
        <w:t>元，比上年增长</w:t>
      </w:r>
      <w:r w:rsidR="00AC462C" w:rsidRPr="00AC462C">
        <w:rPr>
          <w:rFonts w:eastAsia="方正仿宋_GBK" w:hint="eastAsia"/>
          <w:sz w:val="32"/>
          <w:szCs w:val="32"/>
        </w:rPr>
        <w:t>5.8%</w:t>
      </w:r>
      <w:r w:rsidR="00AC462C" w:rsidRPr="00AC462C">
        <w:rPr>
          <w:rFonts w:eastAsia="方正仿宋_GBK" w:hint="eastAsia"/>
          <w:sz w:val="32"/>
          <w:szCs w:val="32"/>
        </w:rPr>
        <w:t>。劳动生产率持续提高，平均每位从业人员创造的增加值达</w:t>
      </w:r>
      <w:r w:rsidR="00AC462C" w:rsidRPr="00AC462C">
        <w:rPr>
          <w:rFonts w:eastAsia="方正仿宋_GBK" w:hint="eastAsia"/>
          <w:sz w:val="32"/>
          <w:szCs w:val="32"/>
        </w:rPr>
        <w:t>209837</w:t>
      </w:r>
      <w:r w:rsidR="00AC462C" w:rsidRPr="00AC462C">
        <w:rPr>
          <w:rFonts w:eastAsia="方正仿宋_GBK" w:hint="eastAsia"/>
          <w:sz w:val="32"/>
          <w:szCs w:val="32"/>
        </w:rPr>
        <w:t>元，比上年增加</w:t>
      </w:r>
      <w:r w:rsidR="00AC462C" w:rsidRPr="00AC462C">
        <w:rPr>
          <w:rFonts w:eastAsia="方正仿宋_GBK" w:hint="eastAsia"/>
          <w:sz w:val="32"/>
          <w:szCs w:val="32"/>
        </w:rPr>
        <w:t>13790</w:t>
      </w:r>
      <w:r w:rsidR="00AC462C" w:rsidRPr="00AC462C">
        <w:rPr>
          <w:rFonts w:eastAsia="方正仿宋_GBK" w:hint="eastAsia"/>
          <w:sz w:val="32"/>
          <w:szCs w:val="32"/>
        </w:rPr>
        <w:lastRenderedPageBreak/>
        <w:t>元。产业结构加快调整，全年三次产业增加值比例调整为</w:t>
      </w:r>
      <w:r w:rsidR="00AC462C" w:rsidRPr="00AC462C">
        <w:rPr>
          <w:rFonts w:eastAsia="方正仿宋_GBK" w:hint="eastAsia"/>
          <w:sz w:val="32"/>
          <w:szCs w:val="32"/>
        </w:rPr>
        <w:t>4.3</w:t>
      </w:r>
      <w:r w:rsidR="00AC462C" w:rsidRPr="00AC462C">
        <w:rPr>
          <w:rFonts w:eastAsia="方正仿宋_GBK" w:hint="eastAsia"/>
          <w:sz w:val="32"/>
          <w:szCs w:val="32"/>
        </w:rPr>
        <w:t>∶</w:t>
      </w:r>
      <w:r w:rsidR="00AC462C" w:rsidRPr="00AC462C">
        <w:rPr>
          <w:rFonts w:eastAsia="方正仿宋_GBK" w:hint="eastAsia"/>
          <w:sz w:val="32"/>
          <w:szCs w:val="32"/>
        </w:rPr>
        <w:t>44.4</w:t>
      </w:r>
      <w:r w:rsidR="00AC462C" w:rsidRPr="00AC462C">
        <w:rPr>
          <w:rFonts w:eastAsia="方正仿宋_GBK" w:hint="eastAsia"/>
          <w:sz w:val="32"/>
          <w:szCs w:val="32"/>
        </w:rPr>
        <w:t>∶</w:t>
      </w:r>
      <w:r w:rsidR="00AC462C" w:rsidRPr="00AC462C">
        <w:rPr>
          <w:rFonts w:eastAsia="方正仿宋_GBK" w:hint="eastAsia"/>
          <w:sz w:val="32"/>
          <w:szCs w:val="32"/>
        </w:rPr>
        <w:t>51.3</w:t>
      </w:r>
      <w:r w:rsidR="00AC462C" w:rsidRPr="00AC462C">
        <w:rPr>
          <w:rFonts w:eastAsia="方正仿宋_GBK" w:hint="eastAsia"/>
          <w:sz w:val="32"/>
          <w:szCs w:val="32"/>
        </w:rPr>
        <w:t>，服务业增加值占</w:t>
      </w:r>
      <w:r w:rsidR="00AC462C" w:rsidRPr="00AC462C">
        <w:rPr>
          <w:rFonts w:eastAsia="方正仿宋_GBK" w:hint="eastAsia"/>
          <w:sz w:val="32"/>
          <w:szCs w:val="32"/>
        </w:rPr>
        <w:t>GDP</w:t>
      </w:r>
      <w:r w:rsidR="00AC462C" w:rsidRPr="00AC462C">
        <w:rPr>
          <w:rFonts w:eastAsia="方正仿宋_GBK" w:hint="eastAsia"/>
          <w:sz w:val="32"/>
          <w:szCs w:val="32"/>
        </w:rPr>
        <w:t>比重比上年提高</w:t>
      </w:r>
      <w:r w:rsidR="00AC462C" w:rsidRPr="00AC462C">
        <w:rPr>
          <w:rFonts w:eastAsia="方正仿宋_GBK" w:hint="eastAsia"/>
          <w:sz w:val="32"/>
          <w:szCs w:val="32"/>
        </w:rPr>
        <w:t>0.9</w:t>
      </w:r>
      <w:r w:rsidR="00AC462C" w:rsidRPr="00AC462C">
        <w:rPr>
          <w:rFonts w:eastAsia="方正仿宋_GBK" w:hint="eastAsia"/>
          <w:sz w:val="32"/>
          <w:szCs w:val="32"/>
        </w:rPr>
        <w:t>个百分点。经济活力增强，全年非公有制经济实现增加值</w:t>
      </w:r>
      <w:r w:rsidR="00AC462C" w:rsidRPr="00AC462C">
        <w:rPr>
          <w:rFonts w:eastAsia="方正仿宋_GBK" w:hint="eastAsia"/>
          <w:sz w:val="32"/>
          <w:szCs w:val="32"/>
        </w:rPr>
        <w:t>74125.</w:t>
      </w:r>
      <w:r w:rsidR="0062267F">
        <w:rPr>
          <w:rFonts w:eastAsia="方正仿宋_GBK"/>
          <w:sz w:val="32"/>
          <w:szCs w:val="32"/>
        </w:rPr>
        <w:t>9</w:t>
      </w:r>
      <w:r w:rsidR="00AC462C" w:rsidRPr="00AC462C">
        <w:rPr>
          <w:rFonts w:eastAsia="方正仿宋_GBK" w:hint="eastAsia"/>
          <w:sz w:val="32"/>
          <w:szCs w:val="32"/>
        </w:rPr>
        <w:t>亿元，占</w:t>
      </w:r>
      <w:r w:rsidR="00AC462C" w:rsidRPr="00AC462C">
        <w:rPr>
          <w:rFonts w:eastAsia="方正仿宋_GBK" w:hint="eastAsia"/>
          <w:sz w:val="32"/>
          <w:szCs w:val="32"/>
        </w:rPr>
        <w:t>GDP</w:t>
      </w:r>
      <w:r w:rsidR="00AC462C" w:rsidRPr="00AC462C">
        <w:rPr>
          <w:rFonts w:eastAsia="方正仿宋_GBK" w:hint="eastAsia"/>
          <w:sz w:val="32"/>
          <w:szCs w:val="32"/>
        </w:rPr>
        <w:t>比重达</w:t>
      </w:r>
      <w:r w:rsidR="00AC462C" w:rsidRPr="00AC462C">
        <w:rPr>
          <w:rFonts w:eastAsia="方正仿宋_GBK" w:hint="eastAsia"/>
          <w:sz w:val="32"/>
          <w:szCs w:val="32"/>
        </w:rPr>
        <w:t>74.4%</w:t>
      </w:r>
      <w:r w:rsidR="00AC462C" w:rsidRPr="00AC462C">
        <w:rPr>
          <w:rFonts w:eastAsia="方正仿宋_GBK" w:hint="eastAsia"/>
          <w:sz w:val="32"/>
          <w:szCs w:val="32"/>
        </w:rPr>
        <w:t>，较上年提高</w:t>
      </w:r>
      <w:r w:rsidR="00AC462C" w:rsidRPr="00AC462C">
        <w:rPr>
          <w:rFonts w:eastAsia="方正仿宋_GBK" w:hint="eastAsia"/>
          <w:sz w:val="32"/>
          <w:szCs w:val="32"/>
        </w:rPr>
        <w:t>0.9</w:t>
      </w:r>
      <w:r w:rsidR="00AC462C" w:rsidRPr="00AC462C">
        <w:rPr>
          <w:rFonts w:eastAsia="方正仿宋_GBK" w:hint="eastAsia"/>
          <w:sz w:val="32"/>
          <w:szCs w:val="32"/>
        </w:rPr>
        <w:t>个百分点；私营个体经济增加值占</w:t>
      </w:r>
      <w:r w:rsidR="00AC462C" w:rsidRPr="00AC462C">
        <w:rPr>
          <w:rFonts w:eastAsia="方正仿宋_GBK" w:hint="eastAsia"/>
          <w:sz w:val="32"/>
          <w:szCs w:val="32"/>
        </w:rPr>
        <w:t>GDP</w:t>
      </w:r>
      <w:r w:rsidR="00AC462C" w:rsidRPr="00AC462C">
        <w:rPr>
          <w:rFonts w:eastAsia="方正仿宋_GBK" w:hint="eastAsia"/>
          <w:sz w:val="32"/>
          <w:szCs w:val="32"/>
        </w:rPr>
        <w:t>比重达</w:t>
      </w:r>
      <w:r w:rsidR="00AC462C" w:rsidRPr="00AC462C">
        <w:rPr>
          <w:rFonts w:eastAsia="方正仿宋_GBK" w:hint="eastAsia"/>
          <w:sz w:val="32"/>
          <w:szCs w:val="32"/>
        </w:rPr>
        <w:t>51.2%</w:t>
      </w:r>
      <w:r w:rsidR="00AC462C" w:rsidRPr="00AC462C">
        <w:rPr>
          <w:rFonts w:eastAsia="方正仿宋_GBK" w:hint="eastAsia"/>
          <w:sz w:val="32"/>
          <w:szCs w:val="32"/>
        </w:rPr>
        <w:t>，民营经济增加值占</w:t>
      </w:r>
      <w:r w:rsidR="00AC462C" w:rsidRPr="00AC462C">
        <w:rPr>
          <w:rFonts w:eastAsia="方正仿宋_GBK" w:hint="eastAsia"/>
          <w:sz w:val="32"/>
          <w:szCs w:val="32"/>
        </w:rPr>
        <w:t>GDP</w:t>
      </w:r>
      <w:r w:rsidR="00AC462C" w:rsidRPr="00AC462C">
        <w:rPr>
          <w:rFonts w:eastAsia="方正仿宋_GBK" w:hint="eastAsia"/>
          <w:sz w:val="32"/>
          <w:szCs w:val="32"/>
        </w:rPr>
        <w:t>比重达</w:t>
      </w:r>
      <w:r w:rsidR="00AC462C" w:rsidRPr="00AC462C">
        <w:rPr>
          <w:rFonts w:eastAsia="方正仿宋_GBK" w:hint="eastAsia"/>
          <w:sz w:val="32"/>
          <w:szCs w:val="32"/>
        </w:rPr>
        <w:t>55.9%</w:t>
      </w:r>
      <w:r w:rsidR="00AC462C" w:rsidRPr="00AC462C">
        <w:rPr>
          <w:rFonts w:eastAsia="方正仿宋_GBK" w:hint="eastAsia"/>
          <w:sz w:val="32"/>
          <w:szCs w:val="32"/>
        </w:rPr>
        <w:t>。</w:t>
      </w:r>
      <w:r w:rsidR="00DC0D5C" w:rsidRPr="00DC0D5C">
        <w:rPr>
          <w:rFonts w:eastAsia="方正仿宋_GBK" w:hint="eastAsia"/>
          <w:sz w:val="32"/>
          <w:szCs w:val="32"/>
        </w:rPr>
        <w:t>2019</w:t>
      </w:r>
      <w:r w:rsidR="00DC0D5C" w:rsidRPr="00DC0D5C">
        <w:rPr>
          <w:rFonts w:eastAsia="方正仿宋_GBK" w:hint="eastAsia"/>
          <w:sz w:val="32"/>
          <w:szCs w:val="32"/>
        </w:rPr>
        <w:t>年末全省工商部门登记的私营企业</w:t>
      </w:r>
      <w:r w:rsidR="00DC0D5C" w:rsidRPr="00DC0D5C">
        <w:rPr>
          <w:rFonts w:eastAsia="方正仿宋_GBK" w:hint="eastAsia"/>
          <w:sz w:val="32"/>
          <w:szCs w:val="32"/>
        </w:rPr>
        <w:t>312</w:t>
      </w:r>
      <w:r w:rsidR="001237DC">
        <w:rPr>
          <w:rFonts w:eastAsia="方正仿宋_GBK" w:hint="eastAsia"/>
          <w:sz w:val="32"/>
          <w:szCs w:val="32"/>
        </w:rPr>
        <w:t>.0</w:t>
      </w:r>
      <w:r w:rsidR="00DC0D5C" w:rsidRPr="00DC0D5C">
        <w:rPr>
          <w:rFonts w:eastAsia="方正仿宋_GBK" w:hint="eastAsia"/>
          <w:sz w:val="32"/>
          <w:szCs w:val="32"/>
        </w:rPr>
        <w:t>万户；全年新登记私营企业</w:t>
      </w:r>
      <w:r w:rsidR="00DC0D5C" w:rsidRPr="00DC0D5C">
        <w:rPr>
          <w:rFonts w:eastAsia="方正仿宋_GBK" w:hint="eastAsia"/>
          <w:sz w:val="32"/>
          <w:szCs w:val="32"/>
        </w:rPr>
        <w:t>49.1</w:t>
      </w:r>
      <w:r w:rsidR="00DC0D5C" w:rsidRPr="00DC0D5C">
        <w:rPr>
          <w:rFonts w:eastAsia="方正仿宋_GBK" w:hint="eastAsia"/>
          <w:sz w:val="32"/>
          <w:szCs w:val="32"/>
        </w:rPr>
        <w:t>万户，注册资本</w:t>
      </w:r>
      <w:r w:rsidR="00DC0D5C" w:rsidRPr="00DC0D5C">
        <w:rPr>
          <w:rFonts w:eastAsia="方正仿宋_GBK" w:hint="eastAsia"/>
          <w:sz w:val="32"/>
          <w:szCs w:val="32"/>
        </w:rPr>
        <w:t>170616.8</w:t>
      </w:r>
      <w:r w:rsidR="00DC0D5C" w:rsidRPr="00DC0D5C">
        <w:rPr>
          <w:rFonts w:eastAsia="方正仿宋_GBK" w:hint="eastAsia"/>
          <w:sz w:val="32"/>
          <w:szCs w:val="32"/>
        </w:rPr>
        <w:t>亿元。年末个体户</w:t>
      </w:r>
      <w:r w:rsidR="00DC0D5C" w:rsidRPr="00DC0D5C">
        <w:rPr>
          <w:rFonts w:eastAsia="方正仿宋_GBK" w:hint="eastAsia"/>
          <w:sz w:val="32"/>
          <w:szCs w:val="32"/>
        </w:rPr>
        <w:t>685.8</w:t>
      </w:r>
      <w:r w:rsidR="00DC0D5C" w:rsidRPr="00DC0D5C">
        <w:rPr>
          <w:rFonts w:eastAsia="方正仿宋_GBK" w:hint="eastAsia"/>
          <w:sz w:val="32"/>
          <w:szCs w:val="32"/>
        </w:rPr>
        <w:t>万户，全年新登记</w:t>
      </w:r>
      <w:r w:rsidR="00DC0D5C" w:rsidRPr="00DC0D5C">
        <w:rPr>
          <w:rFonts w:eastAsia="方正仿宋_GBK" w:hint="eastAsia"/>
          <w:sz w:val="32"/>
          <w:szCs w:val="32"/>
        </w:rPr>
        <w:t>129.4</w:t>
      </w:r>
      <w:r w:rsidR="00DC0D5C" w:rsidRPr="00DC0D5C">
        <w:rPr>
          <w:rFonts w:eastAsia="方正仿宋_GBK" w:hint="eastAsia"/>
          <w:sz w:val="32"/>
          <w:szCs w:val="32"/>
        </w:rPr>
        <w:t>万户。</w:t>
      </w:r>
      <w:r w:rsidR="00AC462C" w:rsidRPr="00AC462C">
        <w:rPr>
          <w:rFonts w:eastAsia="方正仿宋_GBK" w:hint="eastAsia"/>
          <w:sz w:val="32"/>
          <w:szCs w:val="32"/>
        </w:rPr>
        <w:t>区域协调发展有力推进，扬子江城市群对全省经济增长的贡献率达</w:t>
      </w:r>
      <w:r w:rsidR="00AC462C" w:rsidRPr="00AC462C">
        <w:rPr>
          <w:rFonts w:eastAsia="方正仿宋_GBK" w:hint="eastAsia"/>
          <w:sz w:val="32"/>
          <w:szCs w:val="32"/>
        </w:rPr>
        <w:t>78.4%</w:t>
      </w:r>
      <w:r w:rsidR="00AC462C" w:rsidRPr="00AC462C">
        <w:rPr>
          <w:rFonts w:eastAsia="方正仿宋_GBK" w:hint="eastAsia"/>
          <w:sz w:val="32"/>
          <w:szCs w:val="32"/>
        </w:rPr>
        <w:t>；沿海经济带对全省经济增长的贡献率达</w:t>
      </w:r>
      <w:r w:rsidR="00AC462C" w:rsidRPr="00AC462C">
        <w:rPr>
          <w:rFonts w:eastAsia="方正仿宋_GBK" w:hint="eastAsia"/>
          <w:sz w:val="32"/>
          <w:szCs w:val="32"/>
        </w:rPr>
        <w:t>16.5%</w:t>
      </w:r>
      <w:r w:rsidR="00AC462C" w:rsidRPr="00AC462C">
        <w:rPr>
          <w:rFonts w:eastAsia="方正仿宋_GBK" w:hint="eastAsia"/>
          <w:sz w:val="32"/>
          <w:szCs w:val="32"/>
        </w:rPr>
        <w:t>。</w:t>
      </w:r>
      <w:r w:rsidR="008E602A" w:rsidRPr="008E602A">
        <w:rPr>
          <w:rFonts w:eastAsia="方正仿宋_GBK" w:hint="eastAsia"/>
          <w:sz w:val="32"/>
          <w:szCs w:val="32"/>
        </w:rPr>
        <w:t>新型城镇化建设步伐加快，年末城镇化率达</w:t>
      </w:r>
      <w:r w:rsidR="008E602A" w:rsidRPr="008E602A">
        <w:rPr>
          <w:rFonts w:eastAsia="方正仿宋_GBK" w:hint="eastAsia"/>
          <w:sz w:val="32"/>
          <w:szCs w:val="32"/>
        </w:rPr>
        <w:t>70.61%</w:t>
      </w:r>
      <w:r w:rsidR="008E602A" w:rsidRPr="008E602A">
        <w:rPr>
          <w:rFonts w:eastAsia="方正仿宋_GBK" w:hint="eastAsia"/>
          <w:sz w:val="32"/>
          <w:szCs w:val="32"/>
        </w:rPr>
        <w:t>，比上年提高</w:t>
      </w:r>
      <w:r w:rsidR="008E602A" w:rsidRPr="008E602A">
        <w:rPr>
          <w:rFonts w:eastAsia="方正仿宋_GBK" w:hint="eastAsia"/>
          <w:sz w:val="32"/>
          <w:szCs w:val="32"/>
        </w:rPr>
        <w:t>1</w:t>
      </w:r>
      <w:r w:rsidR="008E602A" w:rsidRPr="008E602A">
        <w:rPr>
          <w:rFonts w:eastAsia="方正仿宋_GBK" w:hint="eastAsia"/>
          <w:sz w:val="32"/>
          <w:szCs w:val="32"/>
        </w:rPr>
        <w:t>个百分点。</w:t>
      </w:r>
    </w:p>
    <w:p w:rsidR="00646EA5" w:rsidRPr="002F1260" w:rsidRDefault="00646EA5" w:rsidP="00646EA5">
      <w:pPr>
        <w:spacing w:line="580" w:lineRule="exact"/>
        <w:ind w:firstLineChars="200" w:firstLine="643"/>
        <w:rPr>
          <w:rFonts w:eastAsia="方正仿宋_GBK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新兴动能不断壮大。</w:t>
      </w:r>
      <w:r w:rsidR="00862024" w:rsidRPr="00862024">
        <w:rPr>
          <w:rFonts w:eastAsia="方正仿宋_GBK" w:hint="eastAsia"/>
          <w:sz w:val="32"/>
          <w:szCs w:val="32"/>
        </w:rPr>
        <w:t>全年高新技术产业产值比上年增长</w:t>
      </w:r>
      <w:r w:rsidR="00862024" w:rsidRPr="00862024">
        <w:rPr>
          <w:rFonts w:eastAsia="方正仿宋_GBK" w:hint="eastAsia"/>
          <w:sz w:val="32"/>
          <w:szCs w:val="32"/>
        </w:rPr>
        <w:t>6.0%</w:t>
      </w:r>
      <w:r w:rsidR="00862024" w:rsidRPr="00862024">
        <w:rPr>
          <w:rFonts w:eastAsia="方正仿宋_GBK" w:hint="eastAsia"/>
          <w:sz w:val="32"/>
          <w:szCs w:val="32"/>
        </w:rPr>
        <w:t>，占规上工业总产值比重达</w:t>
      </w:r>
      <w:r w:rsidR="00862024" w:rsidRPr="00862024">
        <w:rPr>
          <w:rFonts w:eastAsia="方正仿宋_GBK" w:hint="eastAsia"/>
          <w:sz w:val="32"/>
          <w:szCs w:val="32"/>
        </w:rPr>
        <w:t>44.4%</w:t>
      </w:r>
      <w:r w:rsidR="00862024" w:rsidRPr="00862024">
        <w:rPr>
          <w:rFonts w:eastAsia="方正仿宋_GBK" w:hint="eastAsia"/>
          <w:sz w:val="32"/>
          <w:szCs w:val="32"/>
        </w:rPr>
        <w:t>，比上年提高</w:t>
      </w:r>
      <w:r w:rsidR="00862024" w:rsidRPr="00862024">
        <w:rPr>
          <w:rFonts w:eastAsia="方正仿宋_GBK" w:hint="eastAsia"/>
          <w:sz w:val="32"/>
          <w:szCs w:val="32"/>
        </w:rPr>
        <w:t>0.7</w:t>
      </w:r>
      <w:r w:rsidR="00862024" w:rsidRPr="00862024">
        <w:rPr>
          <w:rFonts w:eastAsia="方正仿宋_GBK" w:hint="eastAsia"/>
          <w:sz w:val="32"/>
          <w:szCs w:val="32"/>
        </w:rPr>
        <w:t>个百分点；</w:t>
      </w:r>
      <w:r w:rsidR="00863B92" w:rsidRPr="00863B92">
        <w:rPr>
          <w:rFonts w:eastAsia="方正仿宋_GBK" w:hint="eastAsia"/>
          <w:sz w:val="32"/>
          <w:szCs w:val="32"/>
        </w:rPr>
        <w:t>战略性新兴产业产值比上年增长</w:t>
      </w:r>
      <w:r w:rsidR="00863B92" w:rsidRPr="00863B92">
        <w:rPr>
          <w:rFonts w:eastAsia="方正仿宋_GBK" w:hint="eastAsia"/>
          <w:sz w:val="32"/>
          <w:szCs w:val="32"/>
        </w:rPr>
        <w:t>7.6%</w:t>
      </w:r>
      <w:r w:rsidR="00863B92" w:rsidRPr="00863B92">
        <w:rPr>
          <w:rFonts w:eastAsia="方正仿宋_GBK" w:hint="eastAsia"/>
          <w:sz w:val="32"/>
          <w:szCs w:val="32"/>
        </w:rPr>
        <w:t>，占规上工业总产值比重达</w:t>
      </w:r>
      <w:r w:rsidR="00863B92" w:rsidRPr="00863B92">
        <w:rPr>
          <w:rFonts w:eastAsia="方正仿宋_GBK" w:hint="eastAsia"/>
          <w:sz w:val="32"/>
          <w:szCs w:val="32"/>
        </w:rPr>
        <w:t>32.8%</w:t>
      </w:r>
      <w:r w:rsidR="00863B92" w:rsidRPr="00863B92">
        <w:rPr>
          <w:rFonts w:eastAsia="方正仿宋_GBK" w:hint="eastAsia"/>
          <w:sz w:val="32"/>
          <w:szCs w:val="32"/>
        </w:rPr>
        <w:t>，比上年提高</w:t>
      </w:r>
      <w:r w:rsidR="00863B92" w:rsidRPr="00863B92">
        <w:rPr>
          <w:rFonts w:eastAsia="方正仿宋_GBK" w:hint="eastAsia"/>
          <w:sz w:val="32"/>
          <w:szCs w:val="32"/>
        </w:rPr>
        <w:t>0.8</w:t>
      </w:r>
      <w:r w:rsidR="00863B92" w:rsidRPr="00863B92">
        <w:rPr>
          <w:rFonts w:eastAsia="方正仿宋_GBK" w:hint="eastAsia"/>
          <w:sz w:val="32"/>
          <w:szCs w:val="32"/>
        </w:rPr>
        <w:t>个百分点。</w:t>
      </w:r>
      <w:r w:rsidR="001E3664" w:rsidRPr="001E3664">
        <w:rPr>
          <w:rFonts w:eastAsia="方正仿宋_GBK" w:hint="eastAsia"/>
          <w:sz w:val="32"/>
          <w:szCs w:val="32"/>
        </w:rPr>
        <w:t>限额以上批发和零售业通过公共网络实现零售额比上年增长</w:t>
      </w:r>
      <w:r w:rsidR="001E3664" w:rsidRPr="001E3664">
        <w:rPr>
          <w:rFonts w:eastAsia="方正仿宋_GBK" w:hint="eastAsia"/>
          <w:sz w:val="32"/>
          <w:szCs w:val="32"/>
        </w:rPr>
        <w:t>6.3%</w:t>
      </w:r>
      <w:r w:rsidR="001E3664" w:rsidRPr="001E3664">
        <w:rPr>
          <w:rFonts w:eastAsia="方正仿宋_GBK" w:hint="eastAsia"/>
          <w:sz w:val="32"/>
          <w:szCs w:val="32"/>
        </w:rPr>
        <w:t>；住宿和餐饮业通过公共网络实现餐费收入比上年增长</w:t>
      </w:r>
      <w:r w:rsidR="001E3664" w:rsidRPr="001E3664">
        <w:rPr>
          <w:rFonts w:eastAsia="方正仿宋_GBK" w:hint="eastAsia"/>
          <w:sz w:val="32"/>
          <w:szCs w:val="32"/>
        </w:rPr>
        <w:t>13.5%</w:t>
      </w:r>
      <w:r w:rsidR="001E3664" w:rsidRPr="001E3664">
        <w:rPr>
          <w:rFonts w:eastAsia="方正仿宋_GBK" w:hint="eastAsia"/>
          <w:sz w:val="32"/>
          <w:szCs w:val="32"/>
        </w:rPr>
        <w:t>。</w:t>
      </w:r>
      <w:r w:rsidRPr="002F1260">
        <w:rPr>
          <w:rFonts w:eastAsia="方正仿宋_GBK"/>
          <w:sz w:val="32"/>
          <w:szCs w:val="32"/>
        </w:rPr>
        <w:t>商务服务业、软件和信息技术服务业、互联网和相关服务业营业收入比上年分别增长</w:t>
      </w:r>
      <w:r w:rsidR="00E70B32">
        <w:rPr>
          <w:rFonts w:eastAsia="方正仿宋_GBK" w:hint="eastAsia"/>
          <w:sz w:val="32"/>
          <w:szCs w:val="32"/>
        </w:rPr>
        <w:t>9.4</w:t>
      </w:r>
      <w:r w:rsidRPr="002F1260">
        <w:rPr>
          <w:rFonts w:eastAsia="方正仿宋_GBK"/>
          <w:sz w:val="32"/>
          <w:szCs w:val="32"/>
        </w:rPr>
        <w:t>%</w:t>
      </w:r>
      <w:r w:rsidRPr="002F1260">
        <w:rPr>
          <w:rFonts w:eastAsia="方正仿宋_GBK"/>
          <w:sz w:val="32"/>
          <w:szCs w:val="32"/>
        </w:rPr>
        <w:t>、</w:t>
      </w:r>
      <w:r w:rsidR="00E70B32">
        <w:rPr>
          <w:rFonts w:eastAsia="方正仿宋_GBK"/>
          <w:sz w:val="32"/>
          <w:szCs w:val="32"/>
        </w:rPr>
        <w:t>18.8</w:t>
      </w:r>
      <w:r w:rsidRPr="002F1260">
        <w:rPr>
          <w:rFonts w:eastAsia="方正仿宋_GBK"/>
          <w:sz w:val="32"/>
          <w:szCs w:val="32"/>
        </w:rPr>
        <w:t>%</w:t>
      </w:r>
      <w:r w:rsidRPr="002F1260">
        <w:rPr>
          <w:rFonts w:eastAsia="方正仿宋_GBK"/>
          <w:sz w:val="32"/>
          <w:szCs w:val="32"/>
        </w:rPr>
        <w:t>和</w:t>
      </w:r>
      <w:r w:rsidR="00E70B32">
        <w:rPr>
          <w:rFonts w:eastAsia="方正仿宋_GBK"/>
          <w:sz w:val="32"/>
          <w:szCs w:val="32"/>
        </w:rPr>
        <w:t>23.4</w:t>
      </w:r>
      <w:r w:rsidRPr="002F1260">
        <w:rPr>
          <w:rFonts w:eastAsia="方正仿宋_GBK"/>
          <w:sz w:val="32"/>
          <w:szCs w:val="32"/>
        </w:rPr>
        <w:t>%</w:t>
      </w:r>
      <w:r w:rsidRPr="002F1260">
        <w:rPr>
          <w:rFonts w:eastAsia="方正仿宋_GBK"/>
          <w:sz w:val="32"/>
          <w:szCs w:val="32"/>
        </w:rPr>
        <w:t>。</w:t>
      </w:r>
    </w:p>
    <w:p w:rsidR="008E6DE8" w:rsidRPr="003A52F2" w:rsidRDefault="00646EA5" w:rsidP="008E6DE8">
      <w:pPr>
        <w:widowControl/>
        <w:spacing w:line="58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就业形势持续向好。</w:t>
      </w:r>
      <w:r w:rsidR="008E602A" w:rsidRPr="008E602A">
        <w:rPr>
          <w:rFonts w:eastAsia="方正仿宋_GBK" w:hint="eastAsia"/>
          <w:sz w:val="32"/>
          <w:szCs w:val="32"/>
        </w:rPr>
        <w:t>年末全省就业人口</w:t>
      </w:r>
      <w:r w:rsidR="008E602A" w:rsidRPr="008E602A">
        <w:rPr>
          <w:rFonts w:eastAsia="方正仿宋_GBK" w:hint="eastAsia"/>
          <w:sz w:val="32"/>
          <w:szCs w:val="32"/>
        </w:rPr>
        <w:t>4745.2</w:t>
      </w:r>
      <w:r w:rsidR="008E602A" w:rsidRPr="008E602A">
        <w:rPr>
          <w:rFonts w:eastAsia="方正仿宋_GBK" w:hint="eastAsia"/>
          <w:sz w:val="32"/>
          <w:szCs w:val="32"/>
        </w:rPr>
        <w:t>万人，第一产业就业人口</w:t>
      </w:r>
      <w:r w:rsidR="008E602A" w:rsidRPr="008E602A">
        <w:rPr>
          <w:rFonts w:eastAsia="方正仿宋_GBK" w:hint="eastAsia"/>
          <w:sz w:val="32"/>
          <w:szCs w:val="32"/>
        </w:rPr>
        <w:t>734.5</w:t>
      </w:r>
      <w:r w:rsidR="008E602A" w:rsidRPr="008E602A">
        <w:rPr>
          <w:rFonts w:eastAsia="方正仿宋_GBK" w:hint="eastAsia"/>
          <w:sz w:val="32"/>
          <w:szCs w:val="32"/>
        </w:rPr>
        <w:t>万人，第二产业就业人口</w:t>
      </w:r>
      <w:r w:rsidR="008E602A" w:rsidRPr="008E602A">
        <w:rPr>
          <w:rFonts w:eastAsia="方正仿宋_GBK" w:hint="eastAsia"/>
          <w:sz w:val="32"/>
          <w:szCs w:val="32"/>
        </w:rPr>
        <w:t>2012</w:t>
      </w:r>
      <w:r w:rsidR="0062267F">
        <w:rPr>
          <w:rFonts w:eastAsia="方正仿宋_GBK"/>
          <w:sz w:val="32"/>
          <w:szCs w:val="32"/>
        </w:rPr>
        <w:t>.0</w:t>
      </w:r>
      <w:r w:rsidR="008E602A" w:rsidRPr="008E602A">
        <w:rPr>
          <w:rFonts w:eastAsia="方正仿宋_GBK" w:hint="eastAsia"/>
          <w:sz w:val="32"/>
          <w:szCs w:val="32"/>
        </w:rPr>
        <w:t>万人，第三产业就业人口</w:t>
      </w:r>
      <w:r w:rsidR="008E602A" w:rsidRPr="008E602A">
        <w:rPr>
          <w:rFonts w:eastAsia="方正仿宋_GBK" w:hint="eastAsia"/>
          <w:sz w:val="32"/>
          <w:szCs w:val="32"/>
        </w:rPr>
        <w:t>1998.7</w:t>
      </w:r>
      <w:r w:rsidR="008E602A" w:rsidRPr="008E602A">
        <w:rPr>
          <w:rFonts w:eastAsia="方正仿宋_GBK" w:hint="eastAsia"/>
          <w:sz w:val="32"/>
          <w:szCs w:val="32"/>
        </w:rPr>
        <w:t>万人。城镇就业人口</w:t>
      </w:r>
      <w:r w:rsidR="00A379EA">
        <w:rPr>
          <w:rFonts w:eastAsia="方正仿宋_GBK" w:hint="eastAsia"/>
          <w:sz w:val="32"/>
          <w:szCs w:val="32"/>
        </w:rPr>
        <w:t>3282.7</w:t>
      </w:r>
      <w:r w:rsidR="008E602A" w:rsidRPr="008E602A">
        <w:rPr>
          <w:rFonts w:eastAsia="方正仿宋_GBK" w:hint="eastAsia"/>
          <w:sz w:val="32"/>
          <w:szCs w:val="32"/>
        </w:rPr>
        <w:t>万人，城镇新增就业</w:t>
      </w:r>
      <w:r w:rsidR="00A379EA">
        <w:rPr>
          <w:rFonts w:eastAsia="方正仿宋_GBK" w:hint="eastAsia"/>
          <w:sz w:val="32"/>
          <w:szCs w:val="32"/>
        </w:rPr>
        <w:t>148.3</w:t>
      </w:r>
      <w:r w:rsidR="008E602A" w:rsidRPr="008E602A">
        <w:rPr>
          <w:rFonts w:eastAsia="方正仿宋_GBK" w:hint="eastAsia"/>
          <w:sz w:val="32"/>
          <w:szCs w:val="32"/>
        </w:rPr>
        <w:t>万人。失业保持较低水平，年末全省城</w:t>
      </w:r>
      <w:r w:rsidR="008E602A" w:rsidRPr="008E602A">
        <w:rPr>
          <w:rFonts w:eastAsia="方正仿宋_GBK" w:hint="eastAsia"/>
          <w:sz w:val="32"/>
          <w:szCs w:val="32"/>
        </w:rPr>
        <w:lastRenderedPageBreak/>
        <w:t>镇登记失业率</w:t>
      </w:r>
      <w:r w:rsidR="008E602A" w:rsidRPr="008E602A">
        <w:rPr>
          <w:rFonts w:eastAsia="方正仿宋_GBK" w:hint="eastAsia"/>
          <w:sz w:val="32"/>
          <w:szCs w:val="32"/>
        </w:rPr>
        <w:t>3.03%</w:t>
      </w:r>
      <w:r w:rsidR="008E602A" w:rsidRPr="008E602A">
        <w:rPr>
          <w:rFonts w:eastAsia="方正仿宋_GBK" w:hint="eastAsia"/>
          <w:sz w:val="32"/>
          <w:szCs w:val="32"/>
        </w:rPr>
        <w:t>，比上年提高</w:t>
      </w:r>
      <w:r w:rsidR="008E602A" w:rsidRPr="008E602A">
        <w:rPr>
          <w:rFonts w:eastAsia="方正仿宋_GBK" w:hint="eastAsia"/>
          <w:sz w:val="32"/>
          <w:szCs w:val="32"/>
        </w:rPr>
        <w:t>0.06</w:t>
      </w:r>
      <w:r w:rsidR="008E602A" w:rsidRPr="008E602A">
        <w:rPr>
          <w:rFonts w:eastAsia="方正仿宋_GBK" w:hint="eastAsia"/>
          <w:sz w:val="32"/>
          <w:szCs w:val="32"/>
        </w:rPr>
        <w:t>个百分点。全年新增转移农村劳动力</w:t>
      </w:r>
      <w:r w:rsidR="008E602A" w:rsidRPr="008E602A">
        <w:rPr>
          <w:rFonts w:eastAsia="方正仿宋_GBK" w:hint="eastAsia"/>
          <w:sz w:val="32"/>
          <w:szCs w:val="32"/>
        </w:rPr>
        <w:t>2</w:t>
      </w:r>
      <w:r w:rsidR="00A379EA">
        <w:rPr>
          <w:rFonts w:eastAsia="方正仿宋_GBK" w:hint="eastAsia"/>
          <w:sz w:val="32"/>
          <w:szCs w:val="32"/>
        </w:rPr>
        <w:t>2.0</w:t>
      </w:r>
      <w:r w:rsidR="008E602A" w:rsidRPr="008E602A">
        <w:rPr>
          <w:rFonts w:eastAsia="方正仿宋_GBK" w:hint="eastAsia"/>
          <w:sz w:val="32"/>
          <w:szCs w:val="32"/>
        </w:rPr>
        <w:t>万人，转移率达</w:t>
      </w:r>
      <w:r w:rsidR="00A379EA">
        <w:rPr>
          <w:rFonts w:eastAsia="方正仿宋_GBK" w:hint="eastAsia"/>
          <w:sz w:val="32"/>
          <w:szCs w:val="32"/>
        </w:rPr>
        <w:t>76.1</w:t>
      </w:r>
      <w:r w:rsidR="008E602A" w:rsidRPr="008E602A">
        <w:rPr>
          <w:rFonts w:eastAsia="方正仿宋_GBK" w:hint="eastAsia"/>
          <w:sz w:val="32"/>
          <w:szCs w:val="32"/>
        </w:rPr>
        <w:t>%</w:t>
      </w:r>
      <w:r w:rsidR="008E602A" w:rsidRPr="008E602A">
        <w:rPr>
          <w:rFonts w:eastAsia="方正仿宋_GBK" w:hint="eastAsia"/>
          <w:sz w:val="32"/>
          <w:szCs w:val="32"/>
        </w:rPr>
        <w:t>，比上年末提高</w:t>
      </w:r>
      <w:r w:rsidR="008E602A" w:rsidRPr="008E602A">
        <w:rPr>
          <w:rFonts w:eastAsia="方正仿宋_GBK" w:hint="eastAsia"/>
          <w:sz w:val="32"/>
          <w:szCs w:val="32"/>
        </w:rPr>
        <w:t>0.</w:t>
      </w:r>
      <w:r w:rsidR="00A379EA">
        <w:rPr>
          <w:rFonts w:eastAsia="方正仿宋_GBK" w:hint="eastAsia"/>
          <w:sz w:val="32"/>
          <w:szCs w:val="32"/>
        </w:rPr>
        <w:t>9</w:t>
      </w:r>
      <w:r w:rsidR="008E602A" w:rsidRPr="008E602A">
        <w:rPr>
          <w:rFonts w:eastAsia="方正仿宋_GBK" w:hint="eastAsia"/>
          <w:sz w:val="32"/>
          <w:szCs w:val="32"/>
        </w:rPr>
        <w:t>个百分点。城镇失业人员再就业</w:t>
      </w:r>
      <w:r w:rsidR="00A379EA">
        <w:rPr>
          <w:rFonts w:eastAsia="方正仿宋_GBK" w:hint="eastAsia"/>
          <w:sz w:val="32"/>
          <w:szCs w:val="32"/>
        </w:rPr>
        <w:t>94.8</w:t>
      </w:r>
      <w:r w:rsidR="008E602A" w:rsidRPr="008E602A">
        <w:rPr>
          <w:rFonts w:eastAsia="方正仿宋_GBK" w:hint="eastAsia"/>
          <w:sz w:val="32"/>
          <w:szCs w:val="32"/>
        </w:rPr>
        <w:t>万人，比上年增长</w:t>
      </w:r>
      <w:r w:rsidR="008E602A" w:rsidRPr="008E602A">
        <w:rPr>
          <w:rFonts w:eastAsia="方正仿宋_GBK" w:hint="eastAsia"/>
          <w:sz w:val="32"/>
          <w:szCs w:val="32"/>
        </w:rPr>
        <w:t>6</w:t>
      </w:r>
      <w:r w:rsidR="00C9255D">
        <w:rPr>
          <w:rFonts w:eastAsia="方正仿宋_GBK"/>
          <w:sz w:val="32"/>
          <w:szCs w:val="32"/>
        </w:rPr>
        <w:t>.0</w:t>
      </w:r>
      <w:r w:rsidR="008E602A" w:rsidRPr="008E602A">
        <w:rPr>
          <w:rFonts w:eastAsia="方正仿宋_GBK" w:hint="eastAsia"/>
          <w:sz w:val="32"/>
          <w:szCs w:val="32"/>
        </w:rPr>
        <w:t>%</w:t>
      </w:r>
      <w:r w:rsidR="008E602A" w:rsidRPr="008E602A">
        <w:rPr>
          <w:rFonts w:eastAsia="方正仿宋_GBK" w:hint="eastAsia"/>
          <w:sz w:val="32"/>
          <w:szCs w:val="32"/>
        </w:rPr>
        <w:t>。</w:t>
      </w:r>
    </w:p>
    <w:p w:rsidR="008E6DE8" w:rsidRPr="002F1260" w:rsidRDefault="008E6DE8" w:rsidP="008E6DE8">
      <w:pPr>
        <w:widowControl/>
        <w:spacing w:line="580" w:lineRule="exact"/>
        <w:ind w:firstLineChars="200" w:firstLine="643"/>
        <w:rPr>
          <w:rFonts w:eastAsia="方正仿宋_GBK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物价水平</w:t>
      </w:r>
      <w:r w:rsidR="00F303B7">
        <w:rPr>
          <w:rFonts w:eastAsia="仿宋_GB2312" w:hint="eastAsia"/>
          <w:b/>
          <w:color w:val="000000" w:themeColor="text1"/>
          <w:kern w:val="0"/>
          <w:sz w:val="32"/>
          <w:szCs w:val="32"/>
        </w:rPr>
        <w:t>总体稳定</w:t>
      </w:r>
      <w:r w:rsidRPr="003A52F2">
        <w:rPr>
          <w:rFonts w:eastAsia="仿宋_GB2312"/>
          <w:b/>
          <w:kern w:val="0"/>
          <w:sz w:val="32"/>
          <w:szCs w:val="32"/>
        </w:rPr>
        <w:t>。</w:t>
      </w:r>
      <w:r w:rsidR="00995FDD" w:rsidRPr="00995FDD">
        <w:rPr>
          <w:rFonts w:eastAsia="方正仿宋_GBK" w:hint="eastAsia"/>
          <w:sz w:val="32"/>
          <w:szCs w:val="32"/>
        </w:rPr>
        <w:t>全年居民消费价格比上年上涨</w:t>
      </w:r>
      <w:r w:rsidR="00995FDD" w:rsidRPr="00995FDD">
        <w:rPr>
          <w:rFonts w:eastAsia="方正仿宋_GBK" w:hint="eastAsia"/>
          <w:sz w:val="32"/>
          <w:szCs w:val="32"/>
        </w:rPr>
        <w:t>3.1%</w:t>
      </w:r>
      <w:r w:rsidR="00995FDD" w:rsidRPr="00995FDD">
        <w:rPr>
          <w:rFonts w:eastAsia="方正仿宋_GBK" w:hint="eastAsia"/>
          <w:sz w:val="32"/>
          <w:szCs w:val="32"/>
        </w:rPr>
        <w:t>，其中城市上涨</w:t>
      </w:r>
      <w:r w:rsidR="00995FDD" w:rsidRPr="00995FDD">
        <w:rPr>
          <w:rFonts w:eastAsia="方正仿宋_GBK" w:hint="eastAsia"/>
          <w:sz w:val="32"/>
          <w:szCs w:val="32"/>
        </w:rPr>
        <w:t>3.1%</w:t>
      </w:r>
      <w:r w:rsidR="00995FDD" w:rsidRPr="00995FDD">
        <w:rPr>
          <w:rFonts w:eastAsia="方正仿宋_GBK" w:hint="eastAsia"/>
          <w:sz w:val="32"/>
          <w:szCs w:val="32"/>
        </w:rPr>
        <w:t>，农村上涨</w:t>
      </w:r>
      <w:r w:rsidR="00995FDD" w:rsidRPr="00995FDD">
        <w:rPr>
          <w:rFonts w:eastAsia="方正仿宋_GBK" w:hint="eastAsia"/>
          <w:sz w:val="32"/>
          <w:szCs w:val="32"/>
        </w:rPr>
        <w:t>3.4%</w:t>
      </w:r>
      <w:r w:rsidR="00995FDD" w:rsidRPr="00995FDD">
        <w:rPr>
          <w:rFonts w:eastAsia="方正仿宋_GBK" w:hint="eastAsia"/>
          <w:sz w:val="32"/>
          <w:szCs w:val="32"/>
        </w:rPr>
        <w:t>。分类别看，食品烟酒类上涨</w:t>
      </w:r>
      <w:r w:rsidR="00995FDD" w:rsidRPr="00995FDD">
        <w:rPr>
          <w:rFonts w:eastAsia="方正仿宋_GBK" w:hint="eastAsia"/>
          <w:sz w:val="32"/>
          <w:szCs w:val="32"/>
        </w:rPr>
        <w:t>7.1%</w:t>
      </w:r>
      <w:r w:rsidR="00995FDD" w:rsidRPr="00995FDD">
        <w:rPr>
          <w:rFonts w:eastAsia="方正仿宋_GBK" w:hint="eastAsia"/>
          <w:sz w:val="32"/>
          <w:szCs w:val="32"/>
        </w:rPr>
        <w:t>，衣着类上涨</w:t>
      </w:r>
      <w:r w:rsidR="00995FDD" w:rsidRPr="00995FDD">
        <w:rPr>
          <w:rFonts w:eastAsia="方正仿宋_GBK" w:hint="eastAsia"/>
          <w:sz w:val="32"/>
          <w:szCs w:val="32"/>
        </w:rPr>
        <w:t>2.8%</w:t>
      </w:r>
      <w:r w:rsidR="00995FDD" w:rsidRPr="00995FDD">
        <w:rPr>
          <w:rFonts w:eastAsia="方正仿宋_GBK" w:hint="eastAsia"/>
          <w:sz w:val="32"/>
          <w:szCs w:val="32"/>
        </w:rPr>
        <w:t>，居住类上涨</w:t>
      </w:r>
      <w:r w:rsidR="00995FDD" w:rsidRPr="00995FDD">
        <w:rPr>
          <w:rFonts w:eastAsia="方正仿宋_GBK" w:hint="eastAsia"/>
          <w:sz w:val="32"/>
          <w:szCs w:val="32"/>
        </w:rPr>
        <w:t>1.9%</w:t>
      </w:r>
      <w:r w:rsidR="00995FDD" w:rsidRPr="00995FDD">
        <w:rPr>
          <w:rFonts w:eastAsia="方正仿宋_GBK" w:hint="eastAsia"/>
          <w:sz w:val="32"/>
          <w:szCs w:val="32"/>
        </w:rPr>
        <w:t>，生活用品及服务类上涨</w:t>
      </w:r>
      <w:r w:rsidR="00995FDD" w:rsidRPr="00995FDD">
        <w:rPr>
          <w:rFonts w:eastAsia="方正仿宋_GBK" w:hint="eastAsia"/>
          <w:sz w:val="32"/>
          <w:szCs w:val="32"/>
        </w:rPr>
        <w:t>2.3%</w:t>
      </w:r>
      <w:r w:rsidR="00995FDD" w:rsidRPr="00995FDD">
        <w:rPr>
          <w:rFonts w:eastAsia="方正仿宋_GBK" w:hint="eastAsia"/>
          <w:sz w:val="32"/>
          <w:szCs w:val="32"/>
        </w:rPr>
        <w:t>，教育文化和娱乐类上涨</w:t>
      </w:r>
      <w:r w:rsidR="00995FDD" w:rsidRPr="00995FDD">
        <w:rPr>
          <w:rFonts w:eastAsia="方正仿宋_GBK" w:hint="eastAsia"/>
          <w:sz w:val="32"/>
          <w:szCs w:val="32"/>
        </w:rPr>
        <w:t>2.6%</w:t>
      </w:r>
      <w:r w:rsidR="00995FDD" w:rsidRPr="00995FDD">
        <w:rPr>
          <w:rFonts w:eastAsia="方正仿宋_GBK" w:hint="eastAsia"/>
          <w:sz w:val="32"/>
          <w:szCs w:val="32"/>
        </w:rPr>
        <w:t>，医疗保健类上涨</w:t>
      </w:r>
      <w:r w:rsidR="00995FDD" w:rsidRPr="00995FDD">
        <w:rPr>
          <w:rFonts w:eastAsia="方正仿宋_GBK" w:hint="eastAsia"/>
          <w:sz w:val="32"/>
          <w:szCs w:val="32"/>
        </w:rPr>
        <w:t>1.0%</w:t>
      </w:r>
      <w:r w:rsidR="00995FDD" w:rsidRPr="00995FDD">
        <w:rPr>
          <w:rFonts w:eastAsia="方正仿宋_GBK" w:hint="eastAsia"/>
          <w:sz w:val="32"/>
          <w:szCs w:val="32"/>
        </w:rPr>
        <w:t>，其他用品和服务类上涨</w:t>
      </w:r>
      <w:r w:rsidR="00995FDD" w:rsidRPr="00995FDD">
        <w:rPr>
          <w:rFonts w:eastAsia="方正仿宋_GBK" w:hint="eastAsia"/>
          <w:sz w:val="32"/>
          <w:szCs w:val="32"/>
        </w:rPr>
        <w:t>4.2%</w:t>
      </w:r>
      <w:r w:rsidR="00995FDD" w:rsidRPr="00995FDD">
        <w:rPr>
          <w:rFonts w:eastAsia="方正仿宋_GBK" w:hint="eastAsia"/>
          <w:sz w:val="32"/>
          <w:szCs w:val="32"/>
        </w:rPr>
        <w:t>；交通和通信类下跌</w:t>
      </w:r>
      <w:r w:rsidR="00995FDD" w:rsidRPr="00995FDD">
        <w:rPr>
          <w:rFonts w:eastAsia="方正仿宋_GBK" w:hint="eastAsia"/>
          <w:sz w:val="32"/>
          <w:szCs w:val="32"/>
        </w:rPr>
        <w:t>1.1%</w:t>
      </w:r>
      <w:r w:rsidR="00995FDD" w:rsidRPr="00995FDD">
        <w:rPr>
          <w:rFonts w:eastAsia="方正仿宋_GBK" w:hint="eastAsia"/>
          <w:sz w:val="32"/>
          <w:szCs w:val="32"/>
        </w:rPr>
        <w:t>。食品中，粮食上涨</w:t>
      </w:r>
      <w:r w:rsidR="00995FDD" w:rsidRPr="00995FDD">
        <w:rPr>
          <w:rFonts w:eastAsia="方正仿宋_GBK" w:hint="eastAsia"/>
          <w:sz w:val="32"/>
          <w:szCs w:val="32"/>
        </w:rPr>
        <w:t>1.1%</w:t>
      </w:r>
      <w:r w:rsidR="00995FDD" w:rsidRPr="00995FDD">
        <w:rPr>
          <w:rFonts w:eastAsia="方正仿宋_GBK" w:hint="eastAsia"/>
          <w:sz w:val="32"/>
          <w:szCs w:val="32"/>
        </w:rPr>
        <w:t>，食用油上涨</w:t>
      </w:r>
      <w:r w:rsidR="00995FDD" w:rsidRPr="00995FDD">
        <w:rPr>
          <w:rFonts w:eastAsia="方正仿宋_GBK" w:hint="eastAsia"/>
          <w:sz w:val="32"/>
          <w:szCs w:val="32"/>
        </w:rPr>
        <w:t>1.8%</w:t>
      </w:r>
      <w:r w:rsidR="00995FDD" w:rsidRPr="00995FDD">
        <w:rPr>
          <w:rFonts w:eastAsia="方正仿宋_GBK" w:hint="eastAsia"/>
          <w:sz w:val="32"/>
          <w:szCs w:val="32"/>
        </w:rPr>
        <w:t>，鲜菜上涨</w:t>
      </w:r>
      <w:r w:rsidR="00995FDD" w:rsidRPr="00995FDD">
        <w:rPr>
          <w:rFonts w:eastAsia="方正仿宋_GBK" w:hint="eastAsia"/>
          <w:sz w:val="32"/>
          <w:szCs w:val="32"/>
        </w:rPr>
        <w:t>3.8%</w:t>
      </w:r>
      <w:r w:rsidR="00995FDD" w:rsidRPr="00995FDD">
        <w:rPr>
          <w:rFonts w:eastAsia="方正仿宋_GBK" w:hint="eastAsia"/>
          <w:sz w:val="32"/>
          <w:szCs w:val="32"/>
        </w:rPr>
        <w:t>，畜肉类上涨</w:t>
      </w:r>
      <w:r w:rsidR="00995FDD" w:rsidRPr="00995FDD">
        <w:rPr>
          <w:rFonts w:eastAsia="方正仿宋_GBK" w:hint="eastAsia"/>
          <w:sz w:val="32"/>
          <w:szCs w:val="32"/>
        </w:rPr>
        <w:t>28.0%</w:t>
      </w:r>
      <w:r w:rsidR="00995FDD" w:rsidRPr="00995FDD">
        <w:rPr>
          <w:rFonts w:eastAsia="方正仿宋_GBK" w:hint="eastAsia"/>
          <w:sz w:val="32"/>
          <w:szCs w:val="32"/>
        </w:rPr>
        <w:t>，蛋类上涨</w:t>
      </w:r>
      <w:r w:rsidR="00995FDD" w:rsidRPr="00995FDD">
        <w:rPr>
          <w:rFonts w:eastAsia="方正仿宋_GBK" w:hint="eastAsia"/>
          <w:sz w:val="32"/>
          <w:szCs w:val="32"/>
        </w:rPr>
        <w:t>5.9%</w:t>
      </w:r>
      <w:r w:rsidR="00995FDD" w:rsidRPr="00995FDD">
        <w:rPr>
          <w:rFonts w:eastAsia="方正仿宋_GBK" w:hint="eastAsia"/>
          <w:sz w:val="32"/>
          <w:szCs w:val="32"/>
        </w:rPr>
        <w:t>，鲜瓜果上涨</w:t>
      </w:r>
      <w:r w:rsidR="00995FDD" w:rsidRPr="00995FDD">
        <w:rPr>
          <w:rFonts w:eastAsia="方正仿宋_GBK" w:hint="eastAsia"/>
          <w:sz w:val="32"/>
          <w:szCs w:val="32"/>
        </w:rPr>
        <w:t>12.6%</w:t>
      </w:r>
      <w:r w:rsidR="00995FDD" w:rsidRPr="00995FDD">
        <w:rPr>
          <w:rFonts w:eastAsia="方正仿宋_GBK" w:hint="eastAsia"/>
          <w:sz w:val="32"/>
          <w:szCs w:val="32"/>
        </w:rPr>
        <w:t>；水产品下跌</w:t>
      </w:r>
      <w:r w:rsidR="00995FDD" w:rsidRPr="00995FDD">
        <w:rPr>
          <w:rFonts w:eastAsia="方正仿宋_GBK" w:hint="eastAsia"/>
          <w:sz w:val="32"/>
          <w:szCs w:val="32"/>
        </w:rPr>
        <w:t>0.9%</w:t>
      </w:r>
      <w:r w:rsidR="00995FDD" w:rsidRPr="00995FDD">
        <w:rPr>
          <w:rFonts w:eastAsia="方正仿宋_GBK" w:hint="eastAsia"/>
          <w:sz w:val="32"/>
          <w:szCs w:val="32"/>
        </w:rPr>
        <w:t>。工业生产者价格有所走低。全年工业生产者出厂价格下降</w:t>
      </w:r>
      <w:r w:rsidR="00995FDD" w:rsidRPr="00995FDD">
        <w:rPr>
          <w:rFonts w:eastAsia="方正仿宋_GBK" w:hint="eastAsia"/>
          <w:sz w:val="32"/>
          <w:szCs w:val="32"/>
        </w:rPr>
        <w:t>1.1%</w:t>
      </w:r>
      <w:r w:rsidR="00995FDD" w:rsidRPr="00995FDD">
        <w:rPr>
          <w:rFonts w:eastAsia="方正仿宋_GBK" w:hint="eastAsia"/>
          <w:sz w:val="32"/>
          <w:szCs w:val="32"/>
        </w:rPr>
        <w:t>，工业生产者购进价格下降</w:t>
      </w:r>
      <w:r w:rsidR="00995FDD" w:rsidRPr="00995FDD">
        <w:rPr>
          <w:rFonts w:eastAsia="方正仿宋_GBK" w:hint="eastAsia"/>
          <w:sz w:val="32"/>
          <w:szCs w:val="32"/>
        </w:rPr>
        <w:t>2.8%</w:t>
      </w:r>
      <w:r w:rsidRPr="002F1260">
        <w:rPr>
          <w:rFonts w:eastAsia="方正仿宋_GBK"/>
          <w:sz w:val="32"/>
          <w:szCs w:val="32"/>
        </w:rPr>
        <w:t>。</w:t>
      </w:r>
    </w:p>
    <w:p w:rsidR="008E6DE8" w:rsidRPr="003A52F2" w:rsidRDefault="008E6DE8" w:rsidP="008E6DE8">
      <w:pPr>
        <w:widowControl/>
        <w:jc w:val="center"/>
        <w:rPr>
          <w:b/>
          <w:kern w:val="0"/>
          <w:sz w:val="30"/>
          <w:szCs w:val="30"/>
        </w:rPr>
      </w:pPr>
      <w:r w:rsidRPr="003A52F2">
        <w:rPr>
          <w:b/>
          <w:kern w:val="0"/>
          <w:sz w:val="30"/>
          <w:szCs w:val="30"/>
        </w:rPr>
        <w:t>表</w:t>
      </w:r>
      <w:r w:rsidR="004E25A7">
        <w:rPr>
          <w:b/>
          <w:kern w:val="0"/>
          <w:sz w:val="30"/>
          <w:szCs w:val="30"/>
        </w:rPr>
        <w:t>1</w:t>
      </w:r>
      <w:r w:rsidRPr="003A52F2">
        <w:rPr>
          <w:b/>
          <w:kern w:val="0"/>
          <w:sz w:val="30"/>
          <w:szCs w:val="30"/>
        </w:rPr>
        <w:t xml:space="preserve"> </w:t>
      </w:r>
      <w:r w:rsidRPr="003A52F2">
        <w:rPr>
          <w:b/>
          <w:kern w:val="0"/>
          <w:sz w:val="30"/>
          <w:szCs w:val="30"/>
        </w:rPr>
        <w:t>居民消费价格指数及其构成情况（以上年为</w:t>
      </w:r>
      <w:r w:rsidR="004E25A7">
        <w:rPr>
          <w:b/>
          <w:kern w:val="0"/>
          <w:sz w:val="30"/>
          <w:szCs w:val="30"/>
        </w:rPr>
        <w:t>100</w:t>
      </w:r>
      <w:r w:rsidRPr="003A52F2">
        <w:rPr>
          <w:b/>
          <w:kern w:val="0"/>
          <w:sz w:val="30"/>
          <w:szCs w:val="30"/>
        </w:rPr>
        <w:t>）</w:t>
      </w:r>
    </w:p>
    <w:tbl>
      <w:tblPr>
        <w:tblW w:w="4724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3"/>
        <w:gridCol w:w="1448"/>
        <w:gridCol w:w="1420"/>
        <w:gridCol w:w="1511"/>
      </w:tblGrid>
      <w:tr w:rsidR="008E6DE8" w:rsidRPr="003A52F2" w:rsidTr="00E70B32">
        <w:trPr>
          <w:trHeight w:hRule="exact" w:val="340"/>
          <w:jc w:val="center"/>
        </w:trPr>
        <w:tc>
          <w:tcPr>
            <w:tcW w:w="2281" w:type="pct"/>
            <w:vAlign w:val="center"/>
          </w:tcPr>
          <w:p w:rsidR="008E6DE8" w:rsidRPr="003A52F2" w:rsidRDefault="008E6DE8" w:rsidP="00E70B32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指</w:t>
            </w:r>
            <w:r w:rsidRPr="003A52F2">
              <w:rPr>
                <w:szCs w:val="22"/>
              </w:rPr>
              <w:t xml:space="preserve"> </w:t>
            </w:r>
            <w:r w:rsidRPr="003A52F2">
              <w:rPr>
                <w:szCs w:val="22"/>
              </w:rPr>
              <w:t>标</w:t>
            </w:r>
          </w:p>
        </w:tc>
        <w:tc>
          <w:tcPr>
            <w:tcW w:w="899" w:type="pct"/>
            <w:vAlign w:val="center"/>
          </w:tcPr>
          <w:p w:rsidR="008E6DE8" w:rsidRPr="003A52F2" w:rsidRDefault="008E6DE8" w:rsidP="00E70B32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全省</w:t>
            </w:r>
          </w:p>
        </w:tc>
        <w:tc>
          <w:tcPr>
            <w:tcW w:w="882" w:type="pct"/>
            <w:vAlign w:val="center"/>
          </w:tcPr>
          <w:p w:rsidR="008E6DE8" w:rsidRPr="003A52F2" w:rsidRDefault="008E6DE8" w:rsidP="00E70B32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城市</w:t>
            </w:r>
          </w:p>
        </w:tc>
        <w:tc>
          <w:tcPr>
            <w:tcW w:w="938" w:type="pct"/>
            <w:vAlign w:val="center"/>
          </w:tcPr>
          <w:p w:rsidR="008E6DE8" w:rsidRPr="003A52F2" w:rsidRDefault="008E6DE8" w:rsidP="00E70B32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农村</w:t>
            </w:r>
          </w:p>
        </w:tc>
      </w:tr>
      <w:tr w:rsidR="00995FDD" w:rsidRPr="003A52F2" w:rsidTr="00E70B32">
        <w:trPr>
          <w:trHeight w:hRule="exact" w:val="340"/>
          <w:jc w:val="center"/>
        </w:trPr>
        <w:tc>
          <w:tcPr>
            <w:tcW w:w="2281" w:type="pct"/>
            <w:vAlign w:val="center"/>
          </w:tcPr>
          <w:p w:rsidR="00995FDD" w:rsidRPr="003A52F2" w:rsidRDefault="00995FDD" w:rsidP="00995FDD">
            <w:pPr>
              <w:ind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居民消费价格</w:t>
            </w:r>
          </w:p>
        </w:tc>
        <w:tc>
          <w:tcPr>
            <w:tcW w:w="899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103.1 </w:t>
            </w:r>
          </w:p>
        </w:tc>
        <w:tc>
          <w:tcPr>
            <w:tcW w:w="882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103.1 </w:t>
            </w:r>
          </w:p>
        </w:tc>
        <w:tc>
          <w:tcPr>
            <w:tcW w:w="938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103.4 </w:t>
            </w:r>
          </w:p>
        </w:tc>
      </w:tr>
      <w:tr w:rsidR="00995FDD" w:rsidRPr="003A52F2" w:rsidTr="00E70B32">
        <w:trPr>
          <w:trHeight w:hRule="exact" w:val="340"/>
          <w:jc w:val="center"/>
        </w:trPr>
        <w:tc>
          <w:tcPr>
            <w:tcW w:w="2281" w:type="pct"/>
            <w:vAlign w:val="center"/>
          </w:tcPr>
          <w:p w:rsidR="00995FDD" w:rsidRPr="003A52F2" w:rsidRDefault="00995FDD" w:rsidP="00995FDD">
            <w:pPr>
              <w:ind w:firstLineChars="300" w:firstLine="630"/>
              <w:rPr>
                <w:szCs w:val="22"/>
              </w:rPr>
            </w:pPr>
            <w:r w:rsidRPr="003A52F2">
              <w:rPr>
                <w:szCs w:val="22"/>
              </w:rPr>
              <w:t>食品烟酒</w:t>
            </w:r>
          </w:p>
        </w:tc>
        <w:tc>
          <w:tcPr>
            <w:tcW w:w="899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107.1 </w:t>
            </w:r>
          </w:p>
        </w:tc>
        <w:tc>
          <w:tcPr>
            <w:tcW w:w="882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107.0 </w:t>
            </w:r>
          </w:p>
        </w:tc>
        <w:tc>
          <w:tcPr>
            <w:tcW w:w="938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107.4 </w:t>
            </w:r>
          </w:p>
        </w:tc>
      </w:tr>
      <w:tr w:rsidR="00995FDD" w:rsidRPr="003A52F2" w:rsidTr="00E70B32">
        <w:trPr>
          <w:trHeight w:hRule="exact" w:val="340"/>
          <w:jc w:val="center"/>
        </w:trPr>
        <w:tc>
          <w:tcPr>
            <w:tcW w:w="2281" w:type="pct"/>
            <w:vAlign w:val="center"/>
          </w:tcPr>
          <w:p w:rsidR="00995FDD" w:rsidRPr="003A52F2" w:rsidRDefault="00995FDD" w:rsidP="00995FDD">
            <w:pPr>
              <w:ind w:firstLineChars="300" w:firstLine="630"/>
              <w:rPr>
                <w:szCs w:val="22"/>
              </w:rPr>
            </w:pPr>
            <w:r w:rsidRPr="003A52F2">
              <w:rPr>
                <w:szCs w:val="22"/>
              </w:rPr>
              <w:t>衣着</w:t>
            </w:r>
          </w:p>
        </w:tc>
        <w:tc>
          <w:tcPr>
            <w:tcW w:w="899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102.8 </w:t>
            </w:r>
          </w:p>
        </w:tc>
        <w:tc>
          <w:tcPr>
            <w:tcW w:w="882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102.7 </w:t>
            </w:r>
          </w:p>
        </w:tc>
        <w:tc>
          <w:tcPr>
            <w:tcW w:w="938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103.1 </w:t>
            </w:r>
          </w:p>
        </w:tc>
      </w:tr>
      <w:tr w:rsidR="00995FDD" w:rsidRPr="003A52F2" w:rsidTr="00E70B32">
        <w:trPr>
          <w:trHeight w:hRule="exact" w:val="340"/>
          <w:jc w:val="center"/>
        </w:trPr>
        <w:tc>
          <w:tcPr>
            <w:tcW w:w="2281" w:type="pct"/>
            <w:vAlign w:val="center"/>
          </w:tcPr>
          <w:p w:rsidR="00995FDD" w:rsidRPr="003A52F2" w:rsidRDefault="00995FDD" w:rsidP="00995FDD">
            <w:pPr>
              <w:ind w:firstLineChars="300" w:firstLine="630"/>
              <w:rPr>
                <w:szCs w:val="22"/>
              </w:rPr>
            </w:pPr>
            <w:r w:rsidRPr="003A52F2">
              <w:rPr>
                <w:szCs w:val="22"/>
              </w:rPr>
              <w:t>居住</w:t>
            </w:r>
          </w:p>
        </w:tc>
        <w:tc>
          <w:tcPr>
            <w:tcW w:w="899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101.9 </w:t>
            </w:r>
          </w:p>
        </w:tc>
        <w:tc>
          <w:tcPr>
            <w:tcW w:w="882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101.9 </w:t>
            </w:r>
          </w:p>
        </w:tc>
        <w:tc>
          <w:tcPr>
            <w:tcW w:w="938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101.7 </w:t>
            </w:r>
          </w:p>
        </w:tc>
      </w:tr>
      <w:tr w:rsidR="00995FDD" w:rsidRPr="003A52F2" w:rsidTr="00E70B32">
        <w:trPr>
          <w:trHeight w:hRule="exact" w:val="340"/>
          <w:jc w:val="center"/>
        </w:trPr>
        <w:tc>
          <w:tcPr>
            <w:tcW w:w="2281" w:type="pct"/>
            <w:vAlign w:val="center"/>
          </w:tcPr>
          <w:p w:rsidR="00995FDD" w:rsidRPr="003A52F2" w:rsidRDefault="00995FDD" w:rsidP="00995FDD">
            <w:pPr>
              <w:ind w:firstLineChars="300" w:firstLine="630"/>
              <w:rPr>
                <w:szCs w:val="22"/>
              </w:rPr>
            </w:pPr>
            <w:r w:rsidRPr="003A52F2">
              <w:rPr>
                <w:szCs w:val="22"/>
              </w:rPr>
              <w:t>生活用品及服务</w:t>
            </w:r>
          </w:p>
        </w:tc>
        <w:tc>
          <w:tcPr>
            <w:tcW w:w="899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102.3 </w:t>
            </w:r>
          </w:p>
        </w:tc>
        <w:tc>
          <w:tcPr>
            <w:tcW w:w="882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102.2 </w:t>
            </w:r>
          </w:p>
        </w:tc>
        <w:tc>
          <w:tcPr>
            <w:tcW w:w="938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102.5 </w:t>
            </w:r>
          </w:p>
        </w:tc>
      </w:tr>
      <w:tr w:rsidR="00995FDD" w:rsidRPr="003A52F2" w:rsidTr="00E70B32">
        <w:trPr>
          <w:trHeight w:hRule="exact" w:val="340"/>
          <w:jc w:val="center"/>
        </w:trPr>
        <w:tc>
          <w:tcPr>
            <w:tcW w:w="2281" w:type="pct"/>
            <w:vAlign w:val="center"/>
          </w:tcPr>
          <w:p w:rsidR="00995FDD" w:rsidRPr="003A52F2" w:rsidRDefault="00995FDD" w:rsidP="00995FDD">
            <w:pPr>
              <w:ind w:firstLineChars="300" w:firstLine="630"/>
              <w:rPr>
                <w:szCs w:val="22"/>
              </w:rPr>
            </w:pPr>
            <w:r w:rsidRPr="003A52F2">
              <w:rPr>
                <w:szCs w:val="22"/>
              </w:rPr>
              <w:t>交通和通信</w:t>
            </w:r>
          </w:p>
        </w:tc>
        <w:tc>
          <w:tcPr>
            <w:tcW w:w="899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98.9 </w:t>
            </w:r>
          </w:p>
        </w:tc>
        <w:tc>
          <w:tcPr>
            <w:tcW w:w="882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98.7 </w:t>
            </w:r>
          </w:p>
        </w:tc>
        <w:tc>
          <w:tcPr>
            <w:tcW w:w="938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99.8 </w:t>
            </w:r>
          </w:p>
        </w:tc>
      </w:tr>
      <w:tr w:rsidR="00995FDD" w:rsidRPr="003A52F2" w:rsidTr="00E70B32">
        <w:trPr>
          <w:trHeight w:hRule="exact" w:val="340"/>
          <w:jc w:val="center"/>
        </w:trPr>
        <w:tc>
          <w:tcPr>
            <w:tcW w:w="2281" w:type="pct"/>
            <w:vAlign w:val="center"/>
          </w:tcPr>
          <w:p w:rsidR="00995FDD" w:rsidRPr="003A52F2" w:rsidRDefault="00995FDD" w:rsidP="00995FDD">
            <w:pPr>
              <w:ind w:firstLineChars="300" w:firstLine="630"/>
              <w:rPr>
                <w:szCs w:val="22"/>
              </w:rPr>
            </w:pPr>
            <w:r w:rsidRPr="003A52F2">
              <w:rPr>
                <w:szCs w:val="22"/>
              </w:rPr>
              <w:t>教育文化和娱乐</w:t>
            </w:r>
          </w:p>
        </w:tc>
        <w:tc>
          <w:tcPr>
            <w:tcW w:w="899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102.6 </w:t>
            </w:r>
          </w:p>
        </w:tc>
        <w:tc>
          <w:tcPr>
            <w:tcW w:w="882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102.8 </w:t>
            </w:r>
          </w:p>
        </w:tc>
        <w:tc>
          <w:tcPr>
            <w:tcW w:w="938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102.1 </w:t>
            </w:r>
          </w:p>
        </w:tc>
      </w:tr>
      <w:tr w:rsidR="00995FDD" w:rsidRPr="003A52F2" w:rsidTr="00E70B32">
        <w:trPr>
          <w:trHeight w:hRule="exact" w:val="340"/>
          <w:jc w:val="center"/>
        </w:trPr>
        <w:tc>
          <w:tcPr>
            <w:tcW w:w="2281" w:type="pct"/>
            <w:vAlign w:val="center"/>
          </w:tcPr>
          <w:p w:rsidR="00995FDD" w:rsidRPr="003A52F2" w:rsidRDefault="00995FDD" w:rsidP="00995FDD">
            <w:pPr>
              <w:ind w:firstLineChars="300" w:firstLine="630"/>
              <w:rPr>
                <w:szCs w:val="22"/>
              </w:rPr>
            </w:pPr>
            <w:r w:rsidRPr="003A52F2">
              <w:rPr>
                <w:szCs w:val="22"/>
              </w:rPr>
              <w:t>医疗保健</w:t>
            </w:r>
          </w:p>
        </w:tc>
        <w:tc>
          <w:tcPr>
            <w:tcW w:w="899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101.0 </w:t>
            </w:r>
          </w:p>
        </w:tc>
        <w:tc>
          <w:tcPr>
            <w:tcW w:w="882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100.8 </w:t>
            </w:r>
          </w:p>
        </w:tc>
        <w:tc>
          <w:tcPr>
            <w:tcW w:w="938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101.6 </w:t>
            </w:r>
          </w:p>
        </w:tc>
      </w:tr>
      <w:tr w:rsidR="00995FDD" w:rsidRPr="003A52F2" w:rsidTr="00E70B32">
        <w:trPr>
          <w:trHeight w:hRule="exact" w:val="340"/>
          <w:jc w:val="center"/>
        </w:trPr>
        <w:tc>
          <w:tcPr>
            <w:tcW w:w="2281" w:type="pct"/>
            <w:vAlign w:val="center"/>
          </w:tcPr>
          <w:p w:rsidR="00995FDD" w:rsidRPr="003A52F2" w:rsidRDefault="00995FDD" w:rsidP="00995FDD">
            <w:pPr>
              <w:ind w:firstLineChars="300" w:firstLine="630"/>
              <w:rPr>
                <w:szCs w:val="22"/>
              </w:rPr>
            </w:pPr>
            <w:r w:rsidRPr="003A52F2">
              <w:rPr>
                <w:szCs w:val="22"/>
              </w:rPr>
              <w:t>其他用品和服务</w:t>
            </w:r>
          </w:p>
        </w:tc>
        <w:tc>
          <w:tcPr>
            <w:tcW w:w="899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104.2 </w:t>
            </w:r>
          </w:p>
        </w:tc>
        <w:tc>
          <w:tcPr>
            <w:tcW w:w="882" w:type="pct"/>
          </w:tcPr>
          <w:p w:rsidR="00995FDD" w:rsidRPr="002D55B1" w:rsidRDefault="00995FDD" w:rsidP="00995FDD">
            <w:pPr>
              <w:jc w:val="right"/>
            </w:pPr>
            <w:r w:rsidRPr="002D55B1">
              <w:t xml:space="preserve">104.3 </w:t>
            </w:r>
          </w:p>
        </w:tc>
        <w:tc>
          <w:tcPr>
            <w:tcW w:w="938" w:type="pct"/>
          </w:tcPr>
          <w:p w:rsidR="00995FDD" w:rsidRDefault="00995FDD" w:rsidP="00995FDD">
            <w:pPr>
              <w:jc w:val="right"/>
            </w:pPr>
            <w:r w:rsidRPr="002D55B1">
              <w:t xml:space="preserve">103.6 </w:t>
            </w:r>
          </w:p>
        </w:tc>
      </w:tr>
    </w:tbl>
    <w:p w:rsidR="008E6DE8" w:rsidRPr="002F1260" w:rsidRDefault="009E209F" w:rsidP="002F1260">
      <w:pPr>
        <w:ind w:firstLineChars="200" w:firstLine="640"/>
        <w:rPr>
          <w:rFonts w:eastAsia="方正仿宋_GBK"/>
          <w:sz w:val="32"/>
          <w:szCs w:val="32"/>
        </w:rPr>
      </w:pPr>
      <w:r w:rsidRPr="002F1260">
        <w:rPr>
          <w:rFonts w:eastAsia="方正仿宋_GBK"/>
          <w:sz w:val="32"/>
          <w:szCs w:val="32"/>
        </w:rPr>
        <w:t>经济社会</w:t>
      </w:r>
      <w:r w:rsidR="00A379EA">
        <w:rPr>
          <w:rFonts w:eastAsia="方正仿宋_GBK"/>
          <w:sz w:val="32"/>
          <w:szCs w:val="32"/>
        </w:rPr>
        <w:t>发展取得</w:t>
      </w:r>
      <w:r w:rsidR="008E6DE8" w:rsidRPr="002F1260">
        <w:rPr>
          <w:rFonts w:eastAsia="方正仿宋_GBK"/>
          <w:sz w:val="32"/>
          <w:szCs w:val="32"/>
        </w:rPr>
        <w:t>成绩的同时，仍面临一些困难和问题，如经济</w:t>
      </w:r>
      <w:r w:rsidRPr="002F1260">
        <w:rPr>
          <w:rFonts w:eastAsia="方正仿宋_GBK" w:hint="eastAsia"/>
          <w:sz w:val="32"/>
          <w:szCs w:val="32"/>
        </w:rPr>
        <w:t>下行压力</w:t>
      </w:r>
      <w:r w:rsidRPr="002F1260">
        <w:rPr>
          <w:rFonts w:eastAsia="方正仿宋_GBK"/>
          <w:sz w:val="32"/>
          <w:szCs w:val="32"/>
        </w:rPr>
        <w:t>持续</w:t>
      </w:r>
      <w:r w:rsidRPr="002F1260">
        <w:rPr>
          <w:rFonts w:eastAsia="方正仿宋_GBK" w:hint="eastAsia"/>
          <w:sz w:val="32"/>
          <w:szCs w:val="32"/>
        </w:rPr>
        <w:t>加大</w:t>
      </w:r>
      <w:r w:rsidR="008E6DE8" w:rsidRPr="002F1260">
        <w:rPr>
          <w:rFonts w:eastAsia="方正仿宋_GBK"/>
          <w:sz w:val="32"/>
          <w:szCs w:val="32"/>
        </w:rPr>
        <w:t>，实体经济发展困难较多，</w:t>
      </w:r>
      <w:r w:rsidRPr="002F1260">
        <w:rPr>
          <w:rFonts w:eastAsia="方正仿宋_GBK"/>
          <w:sz w:val="32"/>
          <w:szCs w:val="32"/>
        </w:rPr>
        <w:t>自主创</w:t>
      </w:r>
      <w:r w:rsidRPr="002F1260">
        <w:rPr>
          <w:rFonts w:eastAsia="方正仿宋_GBK"/>
          <w:sz w:val="32"/>
          <w:szCs w:val="32"/>
        </w:rPr>
        <w:lastRenderedPageBreak/>
        <w:t>新能力</w:t>
      </w:r>
      <w:r w:rsidR="00CE2B0C">
        <w:rPr>
          <w:rFonts w:eastAsia="方正仿宋_GBK" w:hint="eastAsia"/>
          <w:sz w:val="32"/>
          <w:szCs w:val="32"/>
        </w:rPr>
        <w:t>还不够</w:t>
      </w:r>
      <w:r w:rsidRPr="002F1260">
        <w:rPr>
          <w:rFonts w:eastAsia="方正仿宋_GBK"/>
          <w:sz w:val="32"/>
          <w:szCs w:val="32"/>
        </w:rPr>
        <w:t>强，</w:t>
      </w:r>
      <w:r w:rsidR="008E6DE8" w:rsidRPr="002F1260">
        <w:rPr>
          <w:rFonts w:eastAsia="方正仿宋_GBK"/>
          <w:sz w:val="32"/>
          <w:szCs w:val="32"/>
        </w:rPr>
        <w:t>结构性矛盾依然突出，</w:t>
      </w:r>
      <w:r w:rsidRPr="002F1260">
        <w:rPr>
          <w:rFonts w:eastAsia="方正仿宋_GBK" w:hint="eastAsia"/>
          <w:sz w:val="32"/>
          <w:szCs w:val="32"/>
        </w:rPr>
        <w:t>生态保护</w:t>
      </w:r>
      <w:r w:rsidRPr="002F1260">
        <w:rPr>
          <w:rFonts w:eastAsia="方正仿宋_GBK"/>
          <w:sz w:val="32"/>
          <w:szCs w:val="32"/>
        </w:rPr>
        <w:t>和污染防治任务艰巨繁重，</w:t>
      </w:r>
      <w:r w:rsidR="008E6DE8" w:rsidRPr="002F1260">
        <w:rPr>
          <w:rFonts w:eastAsia="方正仿宋_GBK"/>
          <w:sz w:val="32"/>
          <w:szCs w:val="32"/>
        </w:rPr>
        <w:t>教育、医疗、养老</w:t>
      </w:r>
      <w:r w:rsidRPr="002F1260">
        <w:rPr>
          <w:rFonts w:eastAsia="方正仿宋_GBK" w:hint="eastAsia"/>
          <w:sz w:val="32"/>
          <w:szCs w:val="32"/>
        </w:rPr>
        <w:t>、托育</w:t>
      </w:r>
      <w:r w:rsidRPr="002F1260">
        <w:rPr>
          <w:rFonts w:eastAsia="方正仿宋_GBK"/>
          <w:sz w:val="32"/>
          <w:szCs w:val="32"/>
        </w:rPr>
        <w:t>、住房</w:t>
      </w:r>
      <w:r w:rsidRPr="002F1260">
        <w:rPr>
          <w:rFonts w:eastAsia="方正仿宋_GBK" w:hint="eastAsia"/>
          <w:sz w:val="32"/>
          <w:szCs w:val="32"/>
        </w:rPr>
        <w:t>等</w:t>
      </w:r>
      <w:r w:rsidRPr="002F1260">
        <w:rPr>
          <w:rFonts w:eastAsia="方正仿宋_GBK"/>
          <w:sz w:val="32"/>
          <w:szCs w:val="32"/>
        </w:rPr>
        <w:t>民生领域存在短板</w:t>
      </w:r>
      <w:r w:rsidR="008E6DE8" w:rsidRPr="002F1260">
        <w:rPr>
          <w:rFonts w:eastAsia="方正仿宋_GBK"/>
          <w:sz w:val="32"/>
          <w:szCs w:val="32"/>
        </w:rPr>
        <w:t>等。</w:t>
      </w:r>
    </w:p>
    <w:p w:rsidR="008E6DE8" w:rsidRPr="003A52F2" w:rsidRDefault="008E6DE8" w:rsidP="008E6DE8">
      <w:pPr>
        <w:widowControl/>
        <w:spacing w:beforeLines="50" w:before="156" w:afterLines="50" w:after="156" w:line="580" w:lineRule="exact"/>
        <w:jc w:val="center"/>
        <w:rPr>
          <w:rFonts w:eastAsia="黑体"/>
          <w:sz w:val="32"/>
          <w:szCs w:val="32"/>
        </w:rPr>
      </w:pPr>
      <w:r w:rsidRPr="003A52F2">
        <w:rPr>
          <w:rFonts w:eastAsia="黑体"/>
          <w:sz w:val="32"/>
          <w:szCs w:val="32"/>
        </w:rPr>
        <w:t>二、农林牧渔业</w:t>
      </w:r>
    </w:p>
    <w:p w:rsidR="00A21A80" w:rsidRPr="00A21A80" w:rsidRDefault="00AA6E39" w:rsidP="00A21A80">
      <w:pPr>
        <w:widowControl/>
        <w:shd w:val="clear" w:color="auto" w:fill="FFFFFF"/>
        <w:spacing w:line="580" w:lineRule="exact"/>
        <w:ind w:firstLine="629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 w:hint="eastAsia"/>
          <w:b/>
          <w:kern w:val="0"/>
          <w:sz w:val="32"/>
          <w:szCs w:val="32"/>
        </w:rPr>
        <w:t>农业生产能力</w:t>
      </w:r>
      <w:r>
        <w:rPr>
          <w:rFonts w:eastAsia="仿宋_GB2312"/>
          <w:b/>
          <w:kern w:val="0"/>
          <w:sz w:val="32"/>
          <w:szCs w:val="32"/>
        </w:rPr>
        <w:t>增强</w:t>
      </w:r>
      <w:r w:rsidR="00A21A80" w:rsidRPr="00A21A80">
        <w:rPr>
          <w:rFonts w:eastAsia="仿宋_GB2312" w:hint="eastAsia"/>
          <w:b/>
          <w:kern w:val="0"/>
          <w:sz w:val="32"/>
          <w:szCs w:val="32"/>
        </w:rPr>
        <w:t>。</w:t>
      </w:r>
      <w:r w:rsidRPr="00A21A80">
        <w:rPr>
          <w:rFonts w:eastAsia="方正仿宋_GBK" w:hint="eastAsia"/>
          <w:sz w:val="32"/>
          <w:szCs w:val="32"/>
        </w:rPr>
        <w:t>全年粮食总产量</w:t>
      </w:r>
      <w:r w:rsidRPr="00A21A80">
        <w:rPr>
          <w:rFonts w:eastAsia="方正仿宋_GBK" w:hint="eastAsia"/>
          <w:sz w:val="32"/>
          <w:szCs w:val="32"/>
        </w:rPr>
        <w:t>3706.2</w:t>
      </w:r>
      <w:r w:rsidRPr="00A21A80">
        <w:rPr>
          <w:rFonts w:eastAsia="方正仿宋_GBK" w:hint="eastAsia"/>
          <w:sz w:val="32"/>
          <w:szCs w:val="32"/>
        </w:rPr>
        <w:t>万吨，比上年增产</w:t>
      </w:r>
      <w:r w:rsidRPr="00A21A80">
        <w:rPr>
          <w:rFonts w:eastAsia="方正仿宋_GBK" w:hint="eastAsia"/>
          <w:sz w:val="32"/>
          <w:szCs w:val="32"/>
        </w:rPr>
        <w:t>45.9</w:t>
      </w:r>
      <w:r w:rsidRPr="00A21A80">
        <w:rPr>
          <w:rFonts w:eastAsia="方正仿宋_GBK" w:hint="eastAsia"/>
          <w:sz w:val="32"/>
          <w:szCs w:val="32"/>
        </w:rPr>
        <w:t>万吨，增长</w:t>
      </w:r>
      <w:r w:rsidRPr="00A21A80">
        <w:rPr>
          <w:rFonts w:eastAsia="方正仿宋_GBK" w:hint="eastAsia"/>
          <w:sz w:val="32"/>
          <w:szCs w:val="32"/>
        </w:rPr>
        <w:t>1.3%</w:t>
      </w:r>
      <w:r w:rsidRPr="00A21A80">
        <w:rPr>
          <w:rFonts w:eastAsia="方正仿宋_GBK" w:hint="eastAsia"/>
          <w:sz w:val="32"/>
          <w:szCs w:val="32"/>
        </w:rPr>
        <w:t>。其中，夏粮</w:t>
      </w:r>
      <w:r w:rsidRPr="00A21A80">
        <w:rPr>
          <w:rFonts w:eastAsia="方正仿宋_GBK" w:hint="eastAsia"/>
          <w:sz w:val="32"/>
          <w:szCs w:val="32"/>
        </w:rPr>
        <w:t>1356.6</w:t>
      </w:r>
      <w:r w:rsidRPr="00A21A80">
        <w:rPr>
          <w:rFonts w:eastAsia="方正仿宋_GBK" w:hint="eastAsia"/>
          <w:sz w:val="32"/>
          <w:szCs w:val="32"/>
        </w:rPr>
        <w:t>万吨，增长</w:t>
      </w:r>
      <w:r w:rsidRPr="00A21A80">
        <w:rPr>
          <w:rFonts w:eastAsia="方正仿宋_GBK" w:hint="eastAsia"/>
          <w:sz w:val="32"/>
          <w:szCs w:val="32"/>
        </w:rPr>
        <w:t>2.3%</w:t>
      </w:r>
      <w:r w:rsidRPr="00A21A80">
        <w:rPr>
          <w:rFonts w:eastAsia="方正仿宋_GBK" w:hint="eastAsia"/>
          <w:sz w:val="32"/>
          <w:szCs w:val="32"/>
        </w:rPr>
        <w:t>；秋粮</w:t>
      </w:r>
      <w:r w:rsidRPr="00A21A80">
        <w:rPr>
          <w:rFonts w:eastAsia="方正仿宋_GBK" w:hint="eastAsia"/>
          <w:sz w:val="32"/>
          <w:szCs w:val="32"/>
        </w:rPr>
        <w:t>2349.6</w:t>
      </w:r>
      <w:r w:rsidRPr="00A21A80">
        <w:rPr>
          <w:rFonts w:eastAsia="方正仿宋_GBK" w:hint="eastAsia"/>
          <w:sz w:val="32"/>
          <w:szCs w:val="32"/>
        </w:rPr>
        <w:t>万吨，增长</w:t>
      </w:r>
      <w:r w:rsidRPr="00A21A80">
        <w:rPr>
          <w:rFonts w:eastAsia="方正仿宋_GBK" w:hint="eastAsia"/>
          <w:sz w:val="32"/>
          <w:szCs w:val="32"/>
        </w:rPr>
        <w:t>0.7%</w:t>
      </w:r>
      <w:r w:rsidRPr="00A21A80">
        <w:rPr>
          <w:rFonts w:eastAsia="方正仿宋_GBK" w:hint="eastAsia"/>
          <w:sz w:val="32"/>
          <w:szCs w:val="32"/>
        </w:rPr>
        <w:t>。粮食亩产</w:t>
      </w:r>
      <w:r w:rsidRPr="00A21A80">
        <w:rPr>
          <w:rFonts w:eastAsia="方正仿宋_GBK" w:hint="eastAsia"/>
          <w:sz w:val="32"/>
          <w:szCs w:val="32"/>
        </w:rPr>
        <w:t>459.1</w:t>
      </w:r>
      <w:r w:rsidRPr="00A21A80">
        <w:rPr>
          <w:rFonts w:eastAsia="方正仿宋_GBK" w:hint="eastAsia"/>
          <w:sz w:val="32"/>
          <w:szCs w:val="32"/>
        </w:rPr>
        <w:t>公斤，比上年增加</w:t>
      </w:r>
      <w:r w:rsidRPr="00A21A80">
        <w:rPr>
          <w:rFonts w:eastAsia="方正仿宋_GBK" w:hint="eastAsia"/>
          <w:sz w:val="32"/>
          <w:szCs w:val="32"/>
        </w:rPr>
        <w:t>13.5</w:t>
      </w:r>
      <w:r w:rsidRPr="00A21A80">
        <w:rPr>
          <w:rFonts w:eastAsia="方正仿宋_GBK" w:hint="eastAsia"/>
          <w:sz w:val="32"/>
          <w:szCs w:val="32"/>
        </w:rPr>
        <w:t>公斤，增长</w:t>
      </w:r>
      <w:r w:rsidRPr="00A21A80">
        <w:rPr>
          <w:rFonts w:eastAsia="方正仿宋_GBK" w:hint="eastAsia"/>
          <w:sz w:val="32"/>
          <w:szCs w:val="32"/>
        </w:rPr>
        <w:t>3.0%</w:t>
      </w:r>
      <w:r w:rsidRPr="00A21A80">
        <w:rPr>
          <w:rFonts w:eastAsia="方正仿宋_GBK" w:hint="eastAsia"/>
          <w:sz w:val="32"/>
          <w:szCs w:val="32"/>
        </w:rPr>
        <w:t>。</w:t>
      </w:r>
      <w:r>
        <w:rPr>
          <w:rFonts w:eastAsia="方正仿宋_GBK" w:hint="eastAsia"/>
          <w:sz w:val="32"/>
          <w:szCs w:val="32"/>
        </w:rPr>
        <w:t>种植业结构</w:t>
      </w:r>
      <w:r w:rsidR="00F224E3">
        <w:rPr>
          <w:rFonts w:eastAsia="方正仿宋_GBK" w:hint="eastAsia"/>
          <w:sz w:val="32"/>
          <w:szCs w:val="32"/>
        </w:rPr>
        <w:t>不断</w:t>
      </w:r>
      <w:r>
        <w:rPr>
          <w:rFonts w:eastAsia="方正仿宋_GBK"/>
          <w:sz w:val="32"/>
          <w:szCs w:val="32"/>
        </w:rPr>
        <w:t>调整。</w:t>
      </w:r>
      <w:r w:rsidR="00A21A80" w:rsidRPr="00A21A80">
        <w:rPr>
          <w:rFonts w:eastAsia="方正仿宋_GBK" w:hint="eastAsia"/>
          <w:sz w:val="32"/>
          <w:szCs w:val="32"/>
        </w:rPr>
        <w:t>全年粮食播种面积</w:t>
      </w:r>
      <w:r w:rsidR="00A21A80" w:rsidRPr="00A21A80">
        <w:rPr>
          <w:rFonts w:eastAsia="方正仿宋_GBK" w:hint="eastAsia"/>
          <w:sz w:val="32"/>
          <w:szCs w:val="32"/>
        </w:rPr>
        <w:t>538.1</w:t>
      </w:r>
      <w:r w:rsidR="00A21A80" w:rsidRPr="00A21A80">
        <w:rPr>
          <w:rFonts w:eastAsia="方正仿宋_GBK" w:hint="eastAsia"/>
          <w:sz w:val="32"/>
          <w:szCs w:val="32"/>
        </w:rPr>
        <w:t>万公顷，比上年减少</w:t>
      </w:r>
      <w:r w:rsidR="00A21A80" w:rsidRPr="00A21A80">
        <w:rPr>
          <w:rFonts w:eastAsia="方正仿宋_GBK" w:hint="eastAsia"/>
          <w:sz w:val="32"/>
          <w:szCs w:val="32"/>
        </w:rPr>
        <w:t>9.4</w:t>
      </w:r>
      <w:r w:rsidR="00A21A80" w:rsidRPr="00A21A80">
        <w:rPr>
          <w:rFonts w:eastAsia="方正仿宋_GBK" w:hint="eastAsia"/>
          <w:sz w:val="32"/>
          <w:szCs w:val="32"/>
        </w:rPr>
        <w:t>万公顷；棉花种植面积</w:t>
      </w:r>
      <w:r w:rsidR="00A21A80" w:rsidRPr="00A21A80">
        <w:rPr>
          <w:rFonts w:eastAsia="方正仿宋_GBK" w:hint="eastAsia"/>
          <w:sz w:val="32"/>
          <w:szCs w:val="32"/>
        </w:rPr>
        <w:t>1.2</w:t>
      </w:r>
      <w:r w:rsidR="00A21A80" w:rsidRPr="00A21A80">
        <w:rPr>
          <w:rFonts w:eastAsia="方正仿宋_GBK" w:hint="eastAsia"/>
          <w:sz w:val="32"/>
          <w:szCs w:val="32"/>
        </w:rPr>
        <w:t>万公顷，减少</w:t>
      </w:r>
      <w:r w:rsidR="00A21A80" w:rsidRPr="00A21A80">
        <w:rPr>
          <w:rFonts w:eastAsia="方正仿宋_GBK" w:hint="eastAsia"/>
          <w:sz w:val="32"/>
          <w:szCs w:val="32"/>
        </w:rPr>
        <w:t>0.5</w:t>
      </w:r>
      <w:r w:rsidR="00A21A80" w:rsidRPr="00A21A80">
        <w:rPr>
          <w:rFonts w:eastAsia="方正仿宋_GBK" w:hint="eastAsia"/>
          <w:sz w:val="32"/>
          <w:szCs w:val="32"/>
        </w:rPr>
        <w:t>万公顷；油料种植面积</w:t>
      </w:r>
      <w:r w:rsidR="00A21A80" w:rsidRPr="00A21A80">
        <w:rPr>
          <w:rFonts w:eastAsia="方正仿宋_GBK" w:hint="eastAsia"/>
          <w:sz w:val="32"/>
          <w:szCs w:val="32"/>
        </w:rPr>
        <w:t>28.3</w:t>
      </w:r>
      <w:r w:rsidR="00A21A80" w:rsidRPr="00A21A80">
        <w:rPr>
          <w:rFonts w:eastAsia="方正仿宋_GBK" w:hint="eastAsia"/>
          <w:sz w:val="32"/>
          <w:szCs w:val="32"/>
        </w:rPr>
        <w:t>万公顷，增加</w:t>
      </w:r>
      <w:r w:rsidR="00A21A80" w:rsidRPr="00A21A80">
        <w:rPr>
          <w:rFonts w:eastAsia="方正仿宋_GBK" w:hint="eastAsia"/>
          <w:sz w:val="32"/>
          <w:szCs w:val="32"/>
        </w:rPr>
        <w:t>2.0</w:t>
      </w:r>
      <w:r w:rsidR="00A21A80" w:rsidRPr="00A21A80">
        <w:rPr>
          <w:rFonts w:eastAsia="方正仿宋_GBK" w:hint="eastAsia"/>
          <w:sz w:val="32"/>
          <w:szCs w:val="32"/>
        </w:rPr>
        <w:t>万公顷；蔬菜种植面积</w:t>
      </w:r>
      <w:r w:rsidR="00A21A80" w:rsidRPr="00A21A80">
        <w:rPr>
          <w:rFonts w:eastAsia="方正仿宋_GBK" w:hint="eastAsia"/>
          <w:sz w:val="32"/>
          <w:szCs w:val="32"/>
        </w:rPr>
        <w:t>142.4</w:t>
      </w:r>
      <w:r w:rsidR="00A21A80" w:rsidRPr="00A21A80">
        <w:rPr>
          <w:rFonts w:eastAsia="方正仿宋_GBK" w:hint="eastAsia"/>
          <w:sz w:val="32"/>
          <w:szCs w:val="32"/>
        </w:rPr>
        <w:t>万公顷，减少</w:t>
      </w:r>
      <w:r w:rsidR="00A21A80" w:rsidRPr="00A21A80">
        <w:rPr>
          <w:rFonts w:eastAsia="方正仿宋_GBK" w:hint="eastAsia"/>
          <w:sz w:val="32"/>
          <w:szCs w:val="32"/>
        </w:rPr>
        <w:t>0.1</w:t>
      </w:r>
      <w:r w:rsidR="00A21A80" w:rsidRPr="00A21A80">
        <w:rPr>
          <w:rFonts w:eastAsia="方正仿宋_GBK" w:hint="eastAsia"/>
          <w:sz w:val="32"/>
          <w:szCs w:val="32"/>
        </w:rPr>
        <w:t>万公顷。</w:t>
      </w:r>
    </w:p>
    <w:p w:rsidR="00A21A80" w:rsidRDefault="00A21A80" w:rsidP="00A21A80">
      <w:pPr>
        <w:widowControl/>
        <w:shd w:val="clear" w:color="auto" w:fill="FFFFFF"/>
        <w:spacing w:line="580" w:lineRule="exact"/>
        <w:ind w:firstLine="629"/>
        <w:rPr>
          <w:rFonts w:eastAsia="仿宋_GB2312"/>
          <w:b/>
          <w:kern w:val="0"/>
          <w:sz w:val="32"/>
          <w:szCs w:val="32"/>
        </w:rPr>
      </w:pPr>
      <w:r w:rsidRPr="00A21A80">
        <w:rPr>
          <w:rFonts w:eastAsia="仿宋_GB2312" w:hint="eastAsia"/>
          <w:b/>
          <w:kern w:val="0"/>
          <w:sz w:val="32"/>
          <w:szCs w:val="32"/>
        </w:rPr>
        <w:t>林牧渔业生产总体平稳。</w:t>
      </w:r>
      <w:r w:rsidRPr="00A21A80">
        <w:rPr>
          <w:rFonts w:eastAsia="方正仿宋_GBK" w:hint="eastAsia"/>
          <w:sz w:val="32"/>
          <w:szCs w:val="32"/>
        </w:rPr>
        <w:t>全年造林面积</w:t>
      </w:r>
      <w:r w:rsidRPr="00A21A80">
        <w:rPr>
          <w:rFonts w:eastAsia="方正仿宋_GBK" w:hint="eastAsia"/>
          <w:sz w:val="32"/>
          <w:szCs w:val="32"/>
        </w:rPr>
        <w:t>4.4</w:t>
      </w:r>
      <w:r w:rsidRPr="00A21A80">
        <w:rPr>
          <w:rFonts w:eastAsia="方正仿宋_GBK" w:hint="eastAsia"/>
          <w:sz w:val="32"/>
          <w:szCs w:val="32"/>
        </w:rPr>
        <w:t>万公顷，比上年增长</w:t>
      </w:r>
      <w:r w:rsidRPr="00A21A80">
        <w:rPr>
          <w:rFonts w:eastAsia="方正仿宋_GBK" w:hint="eastAsia"/>
          <w:sz w:val="32"/>
          <w:szCs w:val="32"/>
        </w:rPr>
        <w:t>7.0%</w:t>
      </w:r>
      <w:r w:rsidRPr="00A21A80">
        <w:rPr>
          <w:rFonts w:eastAsia="方正仿宋_GBK" w:hint="eastAsia"/>
          <w:sz w:val="32"/>
          <w:szCs w:val="32"/>
        </w:rPr>
        <w:t>。全年猪牛羊禽肉产量</w:t>
      </w:r>
      <w:r w:rsidRPr="00A21A80">
        <w:rPr>
          <w:rFonts w:eastAsia="方正仿宋_GBK" w:hint="eastAsia"/>
          <w:sz w:val="32"/>
          <w:szCs w:val="32"/>
        </w:rPr>
        <w:t>270.</w:t>
      </w:r>
      <w:r w:rsidR="005160F5">
        <w:rPr>
          <w:rFonts w:eastAsia="方正仿宋_GBK" w:hint="eastAsia"/>
          <w:sz w:val="32"/>
          <w:szCs w:val="32"/>
        </w:rPr>
        <w:t>8</w:t>
      </w:r>
      <w:r w:rsidRPr="00A21A80">
        <w:rPr>
          <w:rFonts w:eastAsia="方正仿宋_GBK" w:hint="eastAsia"/>
          <w:sz w:val="32"/>
          <w:szCs w:val="32"/>
        </w:rPr>
        <w:t>万吨，比上年下降</w:t>
      </w:r>
      <w:r w:rsidRPr="00A21A80">
        <w:rPr>
          <w:rFonts w:eastAsia="方正仿宋_GBK" w:hint="eastAsia"/>
          <w:sz w:val="32"/>
          <w:szCs w:val="32"/>
        </w:rPr>
        <w:t>15.</w:t>
      </w:r>
      <w:r w:rsidR="005160F5">
        <w:rPr>
          <w:rFonts w:eastAsia="方正仿宋_GBK" w:hint="eastAsia"/>
          <w:sz w:val="32"/>
          <w:szCs w:val="32"/>
        </w:rPr>
        <w:t>9</w:t>
      </w:r>
      <w:r w:rsidRPr="00A21A80">
        <w:rPr>
          <w:rFonts w:eastAsia="方正仿宋_GBK" w:hint="eastAsia"/>
          <w:sz w:val="32"/>
          <w:szCs w:val="32"/>
        </w:rPr>
        <w:t>%</w:t>
      </w:r>
      <w:r w:rsidRPr="00A21A80">
        <w:rPr>
          <w:rFonts w:eastAsia="方正仿宋_GBK" w:hint="eastAsia"/>
          <w:sz w:val="32"/>
          <w:szCs w:val="32"/>
        </w:rPr>
        <w:t>；禽蛋产量</w:t>
      </w:r>
      <w:r w:rsidRPr="00A21A80">
        <w:rPr>
          <w:rFonts w:eastAsia="方正仿宋_GBK" w:hint="eastAsia"/>
          <w:sz w:val="32"/>
          <w:szCs w:val="32"/>
        </w:rPr>
        <w:t>212.3</w:t>
      </w:r>
      <w:r w:rsidRPr="00A21A80">
        <w:rPr>
          <w:rFonts w:eastAsia="方正仿宋_GBK" w:hint="eastAsia"/>
          <w:sz w:val="32"/>
          <w:szCs w:val="32"/>
        </w:rPr>
        <w:t>万吨，增长</w:t>
      </w:r>
      <w:r w:rsidRPr="00A21A80">
        <w:rPr>
          <w:rFonts w:eastAsia="方正仿宋_GBK" w:hint="eastAsia"/>
          <w:sz w:val="32"/>
          <w:szCs w:val="32"/>
        </w:rPr>
        <w:t>19.3%</w:t>
      </w:r>
      <w:r w:rsidRPr="00A21A80">
        <w:rPr>
          <w:rFonts w:eastAsia="方正仿宋_GBK" w:hint="eastAsia"/>
          <w:sz w:val="32"/>
          <w:szCs w:val="32"/>
        </w:rPr>
        <w:t>；牛奶总产量</w:t>
      </w:r>
      <w:r w:rsidRPr="00A21A80">
        <w:rPr>
          <w:rFonts w:eastAsia="方正仿宋_GBK" w:hint="eastAsia"/>
          <w:sz w:val="32"/>
          <w:szCs w:val="32"/>
        </w:rPr>
        <w:t>62.4</w:t>
      </w:r>
      <w:r w:rsidRPr="00A21A80">
        <w:rPr>
          <w:rFonts w:eastAsia="方正仿宋_GBK" w:hint="eastAsia"/>
          <w:sz w:val="32"/>
          <w:szCs w:val="32"/>
        </w:rPr>
        <w:t>万吨，增长</w:t>
      </w:r>
      <w:r w:rsidRPr="00A21A80">
        <w:rPr>
          <w:rFonts w:eastAsia="方正仿宋_GBK" w:hint="eastAsia"/>
          <w:sz w:val="32"/>
          <w:szCs w:val="32"/>
        </w:rPr>
        <w:t>24.6%</w:t>
      </w:r>
      <w:r w:rsidRPr="00A21A80">
        <w:rPr>
          <w:rFonts w:eastAsia="方正仿宋_GBK" w:hint="eastAsia"/>
          <w:sz w:val="32"/>
          <w:szCs w:val="32"/>
        </w:rPr>
        <w:t>。水产品总产量</w:t>
      </w:r>
      <w:r w:rsidRPr="00A21A80">
        <w:rPr>
          <w:rFonts w:eastAsia="方正仿宋_GBK" w:hint="eastAsia"/>
          <w:sz w:val="32"/>
          <w:szCs w:val="32"/>
        </w:rPr>
        <w:t>484.</w:t>
      </w:r>
      <w:r w:rsidR="0080547A">
        <w:rPr>
          <w:rFonts w:eastAsia="方正仿宋_GBK" w:hint="eastAsia"/>
          <w:sz w:val="32"/>
          <w:szCs w:val="32"/>
        </w:rPr>
        <w:t>8</w:t>
      </w:r>
      <w:r w:rsidRPr="00A21A80">
        <w:rPr>
          <w:rFonts w:eastAsia="方正仿宋_GBK" w:hint="eastAsia"/>
          <w:sz w:val="32"/>
          <w:szCs w:val="32"/>
        </w:rPr>
        <w:t>万吨（不含远洋捕捞），下降</w:t>
      </w:r>
      <w:r w:rsidRPr="00A21A80">
        <w:rPr>
          <w:rFonts w:eastAsia="方正仿宋_GBK" w:hint="eastAsia"/>
          <w:sz w:val="32"/>
          <w:szCs w:val="32"/>
        </w:rPr>
        <w:t>1.7%</w:t>
      </w:r>
      <w:r w:rsidRPr="00A21A80">
        <w:rPr>
          <w:rFonts w:eastAsia="方正仿宋_GBK" w:hint="eastAsia"/>
          <w:sz w:val="32"/>
          <w:szCs w:val="32"/>
        </w:rPr>
        <w:t>，其中，淡水产品</w:t>
      </w:r>
      <w:r w:rsidR="00C9255D">
        <w:rPr>
          <w:rFonts w:eastAsia="方正仿宋_GBK" w:hint="eastAsia"/>
          <w:sz w:val="32"/>
          <w:szCs w:val="32"/>
        </w:rPr>
        <w:t>348.5</w:t>
      </w:r>
      <w:r w:rsidRPr="00A21A80">
        <w:rPr>
          <w:rFonts w:eastAsia="方正仿宋_GBK" w:hint="eastAsia"/>
          <w:sz w:val="32"/>
          <w:szCs w:val="32"/>
        </w:rPr>
        <w:t>万吨、海水产品</w:t>
      </w:r>
      <w:r w:rsidR="00C9255D">
        <w:rPr>
          <w:rFonts w:eastAsia="方正仿宋_GBK" w:hint="eastAsia"/>
          <w:sz w:val="32"/>
          <w:szCs w:val="32"/>
        </w:rPr>
        <w:t>136.3</w:t>
      </w:r>
      <w:r w:rsidRPr="00A21A80">
        <w:rPr>
          <w:rFonts w:eastAsia="方正仿宋_GBK" w:hint="eastAsia"/>
          <w:sz w:val="32"/>
          <w:szCs w:val="32"/>
        </w:rPr>
        <w:t>万吨，分别下降</w:t>
      </w:r>
      <w:r w:rsidRPr="00A21A80">
        <w:rPr>
          <w:rFonts w:eastAsia="方正仿宋_GBK" w:hint="eastAsia"/>
          <w:sz w:val="32"/>
          <w:szCs w:val="32"/>
        </w:rPr>
        <w:t>1.6%</w:t>
      </w:r>
      <w:r w:rsidRPr="00A21A80">
        <w:rPr>
          <w:rFonts w:eastAsia="方正仿宋_GBK" w:hint="eastAsia"/>
          <w:sz w:val="32"/>
          <w:szCs w:val="32"/>
        </w:rPr>
        <w:t>、</w:t>
      </w:r>
      <w:r w:rsidRPr="00A21A80">
        <w:rPr>
          <w:rFonts w:eastAsia="方正仿宋_GBK" w:hint="eastAsia"/>
          <w:sz w:val="32"/>
          <w:szCs w:val="32"/>
        </w:rPr>
        <w:t>2.2%</w:t>
      </w:r>
      <w:r w:rsidRPr="00A21A80">
        <w:rPr>
          <w:rFonts w:eastAsia="方正仿宋_GBK" w:hint="eastAsia"/>
          <w:sz w:val="32"/>
          <w:szCs w:val="32"/>
        </w:rPr>
        <w:t>。</w:t>
      </w:r>
    </w:p>
    <w:p w:rsidR="00646EA5" w:rsidRPr="002F1260" w:rsidRDefault="00646EA5" w:rsidP="00A21A80">
      <w:pPr>
        <w:widowControl/>
        <w:shd w:val="clear" w:color="auto" w:fill="FFFFFF"/>
        <w:spacing w:line="580" w:lineRule="exact"/>
        <w:ind w:firstLine="629"/>
        <w:rPr>
          <w:rFonts w:eastAsia="方正仿宋_GBK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现代农业</w:t>
      </w:r>
      <w:r w:rsidR="00C07458">
        <w:rPr>
          <w:rFonts w:eastAsia="仿宋_GB2312" w:hint="eastAsia"/>
          <w:b/>
          <w:kern w:val="0"/>
          <w:sz w:val="32"/>
          <w:szCs w:val="32"/>
        </w:rPr>
        <w:t>深入</w:t>
      </w:r>
      <w:r w:rsidRPr="003A52F2">
        <w:rPr>
          <w:rFonts w:eastAsia="仿宋_GB2312"/>
          <w:b/>
          <w:kern w:val="0"/>
          <w:sz w:val="32"/>
          <w:szCs w:val="32"/>
        </w:rPr>
        <w:t>推进。</w:t>
      </w:r>
      <w:r w:rsidRPr="002F1260">
        <w:rPr>
          <w:rFonts w:eastAsia="方正仿宋_GBK"/>
          <w:sz w:val="32"/>
          <w:szCs w:val="32"/>
        </w:rPr>
        <w:t>全省</w:t>
      </w:r>
      <w:r w:rsidR="00C07458" w:rsidRPr="002F1260">
        <w:rPr>
          <w:rFonts w:eastAsia="方正仿宋_GBK" w:hint="eastAsia"/>
          <w:sz w:val="32"/>
          <w:szCs w:val="32"/>
        </w:rPr>
        <w:t>新建</w:t>
      </w:r>
      <w:r w:rsidR="00C07458" w:rsidRPr="002F1260">
        <w:rPr>
          <w:rFonts w:eastAsia="方正仿宋_GBK"/>
          <w:sz w:val="32"/>
          <w:szCs w:val="32"/>
        </w:rPr>
        <w:t>高标准农田</w:t>
      </w:r>
      <w:r w:rsidR="00C07458" w:rsidRPr="002F1260">
        <w:rPr>
          <w:rFonts w:eastAsia="方正仿宋_GBK" w:hint="eastAsia"/>
          <w:sz w:val="32"/>
          <w:szCs w:val="32"/>
        </w:rPr>
        <w:t>350</w:t>
      </w:r>
      <w:r w:rsidR="00C07458" w:rsidRPr="002F1260">
        <w:rPr>
          <w:rFonts w:eastAsia="方正仿宋_GBK" w:hint="eastAsia"/>
          <w:sz w:val="32"/>
          <w:szCs w:val="32"/>
        </w:rPr>
        <w:t>万亩</w:t>
      </w:r>
      <w:r w:rsidR="00C07458" w:rsidRPr="002F1260">
        <w:rPr>
          <w:rFonts w:eastAsia="方正仿宋_GBK"/>
          <w:sz w:val="32"/>
          <w:szCs w:val="32"/>
        </w:rPr>
        <w:t>，农业机械化水平达</w:t>
      </w:r>
      <w:r w:rsidR="00C07458" w:rsidRPr="002F1260">
        <w:rPr>
          <w:rFonts w:eastAsia="方正仿宋_GBK"/>
          <w:sz w:val="32"/>
          <w:szCs w:val="32"/>
        </w:rPr>
        <w:t>86%</w:t>
      </w:r>
      <w:r w:rsidR="00C07458" w:rsidRPr="002F1260">
        <w:rPr>
          <w:rFonts w:eastAsia="方正仿宋_GBK"/>
          <w:sz w:val="32"/>
          <w:szCs w:val="32"/>
        </w:rPr>
        <w:t>，农业科技进步贡献率</w:t>
      </w:r>
      <w:r w:rsidR="00050683">
        <w:rPr>
          <w:rFonts w:eastAsia="方正仿宋_GBK" w:hint="eastAsia"/>
          <w:sz w:val="32"/>
          <w:szCs w:val="32"/>
        </w:rPr>
        <w:t>达</w:t>
      </w:r>
      <w:r w:rsidR="00C07458" w:rsidRPr="002F1260">
        <w:rPr>
          <w:rFonts w:eastAsia="方正仿宋_GBK"/>
          <w:sz w:val="32"/>
          <w:szCs w:val="32"/>
        </w:rPr>
        <w:t>69.1%</w:t>
      </w:r>
      <w:r w:rsidR="00C07458" w:rsidRPr="002F1260">
        <w:rPr>
          <w:rFonts w:eastAsia="方正仿宋_GBK"/>
          <w:sz w:val="32"/>
          <w:szCs w:val="32"/>
        </w:rPr>
        <w:t>。</w:t>
      </w:r>
      <w:r w:rsidR="001E5BFE" w:rsidRPr="001E5BFE">
        <w:rPr>
          <w:rFonts w:eastAsia="方正仿宋_GBK" w:hint="eastAsia"/>
          <w:sz w:val="32"/>
          <w:szCs w:val="32"/>
        </w:rPr>
        <w:t>全省高效设施农业面积占比达</w:t>
      </w:r>
      <w:r w:rsidR="001E5BFE" w:rsidRPr="001E5BFE">
        <w:rPr>
          <w:rFonts w:eastAsia="方正仿宋_GBK" w:hint="eastAsia"/>
          <w:sz w:val="32"/>
          <w:szCs w:val="32"/>
        </w:rPr>
        <w:t>20.3%</w:t>
      </w:r>
      <w:r w:rsidR="001E5BFE" w:rsidRPr="001E5BFE">
        <w:rPr>
          <w:rFonts w:eastAsia="方正仿宋_GBK" w:hint="eastAsia"/>
          <w:sz w:val="32"/>
          <w:szCs w:val="32"/>
        </w:rPr>
        <w:t>；有效灌溉面积达</w:t>
      </w:r>
      <w:r w:rsidR="001E5BFE" w:rsidRPr="001E5BFE">
        <w:rPr>
          <w:rFonts w:eastAsia="方正仿宋_GBK" w:hint="eastAsia"/>
          <w:sz w:val="32"/>
          <w:szCs w:val="32"/>
        </w:rPr>
        <w:t>419.7</w:t>
      </w:r>
      <w:r w:rsidR="001E5BFE" w:rsidRPr="001E5BFE">
        <w:rPr>
          <w:rFonts w:eastAsia="方正仿宋_GBK" w:hint="eastAsia"/>
          <w:sz w:val="32"/>
          <w:szCs w:val="32"/>
        </w:rPr>
        <w:t>万公顷，新增有效灌溉面积</w:t>
      </w:r>
      <w:r w:rsidR="001E5BFE" w:rsidRPr="001E5BFE">
        <w:rPr>
          <w:rFonts w:eastAsia="方正仿宋_GBK" w:hint="eastAsia"/>
          <w:sz w:val="32"/>
          <w:szCs w:val="32"/>
        </w:rPr>
        <w:t>1.7</w:t>
      </w:r>
      <w:r w:rsidR="001E5BFE" w:rsidRPr="001E5BFE">
        <w:rPr>
          <w:rFonts w:eastAsia="方正仿宋_GBK" w:hint="eastAsia"/>
          <w:sz w:val="32"/>
          <w:szCs w:val="32"/>
        </w:rPr>
        <w:t>万公顷，新增节水灌溉面积</w:t>
      </w:r>
      <w:r w:rsidR="001E5BFE" w:rsidRPr="001E5BFE">
        <w:rPr>
          <w:rFonts w:eastAsia="方正仿宋_GBK" w:hint="eastAsia"/>
          <w:sz w:val="32"/>
          <w:szCs w:val="32"/>
        </w:rPr>
        <w:t>5.2</w:t>
      </w:r>
      <w:r w:rsidR="001E5BFE" w:rsidRPr="001E5BFE">
        <w:rPr>
          <w:rFonts w:eastAsia="方正仿宋_GBK" w:hint="eastAsia"/>
          <w:sz w:val="32"/>
          <w:szCs w:val="32"/>
        </w:rPr>
        <w:lastRenderedPageBreak/>
        <w:t>万公顷；新增设施农业面积</w:t>
      </w:r>
      <w:r w:rsidR="001E5BFE" w:rsidRPr="001E5BFE">
        <w:rPr>
          <w:rFonts w:eastAsia="方正仿宋_GBK" w:hint="eastAsia"/>
          <w:sz w:val="32"/>
          <w:szCs w:val="32"/>
        </w:rPr>
        <w:t>4.5</w:t>
      </w:r>
      <w:r w:rsidR="001E5BFE" w:rsidRPr="001E5BFE">
        <w:rPr>
          <w:rFonts w:eastAsia="方正仿宋_GBK" w:hint="eastAsia"/>
          <w:sz w:val="32"/>
          <w:szCs w:val="32"/>
        </w:rPr>
        <w:t>万公顷。年末农业机械总动力</w:t>
      </w:r>
      <w:r w:rsidR="001E5BFE" w:rsidRPr="001E5BFE">
        <w:rPr>
          <w:rFonts w:eastAsia="方正仿宋_GBK" w:hint="eastAsia"/>
          <w:sz w:val="32"/>
          <w:szCs w:val="32"/>
        </w:rPr>
        <w:t>5114.0</w:t>
      </w:r>
      <w:r w:rsidR="001E5BFE" w:rsidRPr="001E5BFE">
        <w:rPr>
          <w:rFonts w:eastAsia="方正仿宋_GBK" w:hint="eastAsia"/>
          <w:sz w:val="32"/>
          <w:szCs w:val="32"/>
        </w:rPr>
        <w:t>万千瓦，比上年增长</w:t>
      </w:r>
      <w:r w:rsidR="001E5BFE" w:rsidRPr="001E5BFE">
        <w:rPr>
          <w:rFonts w:eastAsia="方正仿宋_GBK" w:hint="eastAsia"/>
          <w:sz w:val="32"/>
          <w:szCs w:val="32"/>
        </w:rPr>
        <w:t>1.4%</w:t>
      </w:r>
      <w:r w:rsidR="001E5BFE" w:rsidRPr="001E5BFE">
        <w:rPr>
          <w:rFonts w:eastAsia="方正仿宋_GBK" w:hint="eastAsia"/>
          <w:sz w:val="32"/>
          <w:szCs w:val="32"/>
        </w:rPr>
        <w:t>。</w:t>
      </w:r>
    </w:p>
    <w:p w:rsidR="00646EA5" w:rsidRPr="003A52F2" w:rsidRDefault="00646EA5" w:rsidP="00646EA5">
      <w:pPr>
        <w:widowControl/>
        <w:shd w:val="clear" w:color="auto" w:fill="FFFFFF"/>
        <w:jc w:val="center"/>
        <w:rPr>
          <w:b/>
          <w:sz w:val="30"/>
          <w:szCs w:val="30"/>
        </w:rPr>
      </w:pPr>
      <w:r w:rsidRPr="003A52F2">
        <w:rPr>
          <w:b/>
          <w:sz w:val="30"/>
          <w:szCs w:val="30"/>
        </w:rPr>
        <w:t>表</w:t>
      </w:r>
      <w:r w:rsidR="00D03C98">
        <w:rPr>
          <w:b/>
          <w:sz w:val="30"/>
          <w:szCs w:val="30"/>
        </w:rPr>
        <w:t>2</w:t>
      </w:r>
      <w:r w:rsidRPr="003A52F2">
        <w:rPr>
          <w:b/>
          <w:sz w:val="30"/>
          <w:szCs w:val="30"/>
        </w:rPr>
        <w:t xml:space="preserve"> </w:t>
      </w:r>
      <w:r w:rsidRPr="003A52F2">
        <w:rPr>
          <w:b/>
          <w:sz w:val="30"/>
          <w:szCs w:val="30"/>
        </w:rPr>
        <w:t>主要农产品产量情况</w:t>
      </w:r>
    </w:p>
    <w:tbl>
      <w:tblPr>
        <w:tblW w:w="4689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34" w:type="dxa"/>
        </w:tblCellMar>
        <w:tblLook w:val="0000" w:firstRow="0" w:lastRow="0" w:firstColumn="0" w:lastColumn="0" w:noHBand="0" w:noVBand="0"/>
      </w:tblPr>
      <w:tblGrid>
        <w:gridCol w:w="3172"/>
        <w:gridCol w:w="2055"/>
        <w:gridCol w:w="2591"/>
      </w:tblGrid>
      <w:tr w:rsidR="00646EA5" w:rsidRPr="003A52F2" w:rsidTr="00C7613E">
        <w:trPr>
          <w:trHeight w:hRule="exact" w:val="340"/>
          <w:jc w:val="center"/>
        </w:trPr>
        <w:tc>
          <w:tcPr>
            <w:tcW w:w="202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产品名称</w:t>
            </w:r>
          </w:p>
        </w:tc>
        <w:tc>
          <w:tcPr>
            <w:tcW w:w="131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产量（万吨）</w:t>
            </w:r>
          </w:p>
        </w:tc>
        <w:tc>
          <w:tcPr>
            <w:tcW w:w="1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比上年增长（</w:t>
            </w:r>
            <w:r w:rsidRPr="003A52F2">
              <w:rPr>
                <w:szCs w:val="22"/>
              </w:rPr>
              <w:t>%</w:t>
            </w:r>
            <w:r w:rsidRPr="003A52F2">
              <w:rPr>
                <w:szCs w:val="22"/>
              </w:rPr>
              <w:t>）</w:t>
            </w:r>
          </w:p>
        </w:tc>
      </w:tr>
      <w:tr w:rsidR="001E5BFE" w:rsidRPr="003A52F2" w:rsidTr="00C7613E">
        <w:trPr>
          <w:trHeight w:hRule="exact" w:val="340"/>
          <w:jc w:val="center"/>
        </w:trPr>
        <w:tc>
          <w:tcPr>
            <w:tcW w:w="202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5BFE" w:rsidRPr="003A52F2" w:rsidRDefault="001E5BFE" w:rsidP="001E5BFE">
            <w:pPr>
              <w:ind w:leftChars="150" w:left="315"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粮食</w:t>
            </w:r>
          </w:p>
        </w:tc>
        <w:tc>
          <w:tcPr>
            <w:tcW w:w="131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BFE" w:rsidRPr="00FD67BD" w:rsidRDefault="001E5BFE" w:rsidP="001D695E">
            <w:pPr>
              <w:wordWrap w:val="0"/>
              <w:jc w:val="right"/>
            </w:pPr>
            <w:r w:rsidRPr="00FD67BD">
              <w:t>3706.2</w:t>
            </w:r>
            <w:r w:rsidR="001D695E">
              <w:t xml:space="preserve"> </w:t>
            </w:r>
          </w:p>
        </w:tc>
        <w:tc>
          <w:tcPr>
            <w:tcW w:w="165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BFE" w:rsidRPr="00FD67BD" w:rsidRDefault="001E5BFE" w:rsidP="001D695E">
            <w:pPr>
              <w:wordWrap w:val="0"/>
              <w:jc w:val="right"/>
            </w:pPr>
            <w:r w:rsidRPr="00FD67BD">
              <w:t>1.3</w:t>
            </w:r>
            <w:r w:rsidR="001D695E">
              <w:t xml:space="preserve"> </w:t>
            </w:r>
          </w:p>
        </w:tc>
      </w:tr>
      <w:tr w:rsidR="001E5BFE" w:rsidRPr="003A52F2" w:rsidTr="00C7613E">
        <w:trPr>
          <w:trHeight w:hRule="exact" w:val="340"/>
          <w:jc w:val="center"/>
        </w:trPr>
        <w:tc>
          <w:tcPr>
            <w:tcW w:w="202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5BFE" w:rsidRPr="003A52F2" w:rsidRDefault="001E5BFE" w:rsidP="001E5BFE">
            <w:pPr>
              <w:ind w:leftChars="150" w:left="315"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棉花</w:t>
            </w:r>
          </w:p>
        </w:tc>
        <w:tc>
          <w:tcPr>
            <w:tcW w:w="131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BFE" w:rsidRPr="00FD67BD" w:rsidRDefault="001E5BFE" w:rsidP="001D695E">
            <w:pPr>
              <w:wordWrap w:val="0"/>
              <w:jc w:val="right"/>
            </w:pPr>
            <w:r w:rsidRPr="00FD67BD">
              <w:t>1.6</w:t>
            </w:r>
            <w:r w:rsidR="001D695E">
              <w:t xml:space="preserve"> </w:t>
            </w:r>
          </w:p>
        </w:tc>
        <w:tc>
          <w:tcPr>
            <w:tcW w:w="165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BFE" w:rsidRPr="00FD67BD" w:rsidRDefault="001E5BFE" w:rsidP="001D695E">
            <w:pPr>
              <w:wordWrap w:val="0"/>
              <w:jc w:val="right"/>
            </w:pPr>
            <w:r w:rsidRPr="00FD67BD">
              <w:t>-24.0</w:t>
            </w:r>
            <w:r w:rsidR="001D695E">
              <w:t xml:space="preserve"> </w:t>
            </w:r>
          </w:p>
        </w:tc>
      </w:tr>
      <w:tr w:rsidR="001E5BFE" w:rsidRPr="003A52F2" w:rsidTr="00C7613E">
        <w:trPr>
          <w:trHeight w:hRule="exact" w:val="340"/>
          <w:jc w:val="center"/>
        </w:trPr>
        <w:tc>
          <w:tcPr>
            <w:tcW w:w="202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5BFE" w:rsidRPr="003A52F2" w:rsidRDefault="001E5BFE" w:rsidP="001E5BFE">
            <w:pPr>
              <w:ind w:leftChars="150" w:left="315"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油料</w:t>
            </w:r>
          </w:p>
        </w:tc>
        <w:tc>
          <w:tcPr>
            <w:tcW w:w="131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BFE" w:rsidRPr="00FD67BD" w:rsidRDefault="001E5BFE" w:rsidP="001D695E">
            <w:pPr>
              <w:wordWrap w:val="0"/>
              <w:jc w:val="right"/>
            </w:pPr>
            <w:r w:rsidRPr="00FD67BD">
              <w:t>94.3</w:t>
            </w:r>
            <w:r w:rsidR="001D695E">
              <w:t xml:space="preserve"> </w:t>
            </w:r>
          </w:p>
        </w:tc>
        <w:tc>
          <w:tcPr>
            <w:tcW w:w="165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BFE" w:rsidRPr="00FD67BD" w:rsidRDefault="001E5BFE" w:rsidP="001D695E">
            <w:pPr>
              <w:wordWrap w:val="0"/>
              <w:jc w:val="right"/>
            </w:pPr>
            <w:r w:rsidRPr="00FD67BD">
              <w:t>9.6</w:t>
            </w:r>
            <w:r w:rsidR="001D695E">
              <w:t xml:space="preserve"> </w:t>
            </w:r>
          </w:p>
        </w:tc>
      </w:tr>
      <w:tr w:rsidR="001E5BFE" w:rsidRPr="003A52F2" w:rsidTr="00C7613E">
        <w:trPr>
          <w:trHeight w:hRule="exact" w:val="340"/>
          <w:jc w:val="center"/>
        </w:trPr>
        <w:tc>
          <w:tcPr>
            <w:tcW w:w="202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5BFE" w:rsidRPr="003A52F2" w:rsidRDefault="001E5BFE" w:rsidP="001E5BFE">
            <w:pPr>
              <w:ind w:leftChars="150" w:left="315" w:firstLineChars="250" w:firstLine="525"/>
              <w:rPr>
                <w:szCs w:val="22"/>
              </w:rPr>
            </w:pPr>
            <w:r w:rsidRPr="003A52F2">
              <w:rPr>
                <w:szCs w:val="22"/>
              </w:rPr>
              <w:t>#</w:t>
            </w:r>
            <w:r w:rsidRPr="003A52F2">
              <w:rPr>
                <w:szCs w:val="22"/>
              </w:rPr>
              <w:t>油菜籽</w:t>
            </w:r>
          </w:p>
        </w:tc>
        <w:tc>
          <w:tcPr>
            <w:tcW w:w="131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BFE" w:rsidRPr="00FD67BD" w:rsidRDefault="001E5BFE" w:rsidP="001D695E">
            <w:pPr>
              <w:wordWrap w:val="0"/>
              <w:jc w:val="right"/>
            </w:pPr>
            <w:r w:rsidRPr="00FD67BD">
              <w:t>50.5</w:t>
            </w:r>
            <w:r w:rsidR="001D695E">
              <w:t xml:space="preserve"> </w:t>
            </w:r>
          </w:p>
        </w:tc>
        <w:tc>
          <w:tcPr>
            <w:tcW w:w="165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BFE" w:rsidRPr="00FD67BD" w:rsidRDefault="001E5BFE" w:rsidP="001D695E">
            <w:pPr>
              <w:wordWrap w:val="0"/>
              <w:jc w:val="right"/>
            </w:pPr>
            <w:r w:rsidRPr="00FD67BD">
              <w:t>10.4</w:t>
            </w:r>
            <w:r w:rsidR="001D695E">
              <w:t xml:space="preserve"> </w:t>
            </w:r>
          </w:p>
        </w:tc>
      </w:tr>
      <w:tr w:rsidR="001E5BFE" w:rsidRPr="003A52F2" w:rsidTr="00C7613E">
        <w:trPr>
          <w:trHeight w:hRule="exact" w:val="340"/>
          <w:jc w:val="center"/>
        </w:trPr>
        <w:tc>
          <w:tcPr>
            <w:tcW w:w="202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5BFE" w:rsidRPr="003A52F2" w:rsidRDefault="001E5BFE" w:rsidP="001E5BFE">
            <w:pPr>
              <w:ind w:leftChars="150" w:left="315" w:firstLineChars="300" w:firstLine="630"/>
              <w:rPr>
                <w:szCs w:val="22"/>
              </w:rPr>
            </w:pPr>
            <w:r w:rsidRPr="003A52F2">
              <w:rPr>
                <w:szCs w:val="22"/>
              </w:rPr>
              <w:t>花生</w:t>
            </w:r>
          </w:p>
        </w:tc>
        <w:tc>
          <w:tcPr>
            <w:tcW w:w="131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BFE" w:rsidRPr="00FD67BD" w:rsidRDefault="001E5BFE" w:rsidP="001D695E">
            <w:pPr>
              <w:wordWrap w:val="0"/>
              <w:jc w:val="right"/>
            </w:pPr>
            <w:r w:rsidRPr="00FD67BD">
              <w:t>42.7</w:t>
            </w:r>
            <w:r w:rsidR="001D695E">
              <w:t xml:space="preserve"> </w:t>
            </w:r>
          </w:p>
        </w:tc>
        <w:tc>
          <w:tcPr>
            <w:tcW w:w="165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BFE" w:rsidRPr="00FD67BD" w:rsidRDefault="001E5BFE" w:rsidP="001D695E">
            <w:pPr>
              <w:wordWrap w:val="0"/>
              <w:jc w:val="right"/>
            </w:pPr>
            <w:r w:rsidRPr="00FD67BD">
              <w:t>8.6</w:t>
            </w:r>
            <w:r w:rsidR="001D695E">
              <w:t xml:space="preserve"> </w:t>
            </w:r>
          </w:p>
        </w:tc>
      </w:tr>
      <w:tr w:rsidR="001E5BFE" w:rsidRPr="003A52F2" w:rsidTr="00C7613E">
        <w:trPr>
          <w:trHeight w:hRule="exact" w:val="340"/>
          <w:jc w:val="center"/>
        </w:trPr>
        <w:tc>
          <w:tcPr>
            <w:tcW w:w="202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5BFE" w:rsidRPr="003A52F2" w:rsidRDefault="001E5BFE" w:rsidP="001E5BFE">
            <w:pPr>
              <w:ind w:leftChars="150" w:left="315"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蔬菜</w:t>
            </w:r>
          </w:p>
        </w:tc>
        <w:tc>
          <w:tcPr>
            <w:tcW w:w="131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BFE" w:rsidRPr="00FD67BD" w:rsidRDefault="001E5BFE" w:rsidP="001D695E">
            <w:pPr>
              <w:wordWrap w:val="0"/>
              <w:jc w:val="right"/>
            </w:pPr>
            <w:r w:rsidRPr="00FD67BD">
              <w:t>5643.0</w:t>
            </w:r>
            <w:r w:rsidR="001D695E">
              <w:t xml:space="preserve"> </w:t>
            </w:r>
          </w:p>
        </w:tc>
        <w:tc>
          <w:tcPr>
            <w:tcW w:w="165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BFE" w:rsidRPr="00FD67BD" w:rsidRDefault="001E5BFE" w:rsidP="001D695E">
            <w:pPr>
              <w:wordWrap w:val="0"/>
              <w:jc w:val="right"/>
            </w:pPr>
            <w:r w:rsidRPr="00FD67BD">
              <w:t>0.3</w:t>
            </w:r>
            <w:r w:rsidR="001D695E">
              <w:t xml:space="preserve"> </w:t>
            </w:r>
          </w:p>
        </w:tc>
      </w:tr>
      <w:tr w:rsidR="001E5BFE" w:rsidRPr="003A52F2" w:rsidTr="00C7613E">
        <w:trPr>
          <w:trHeight w:hRule="exact" w:val="340"/>
          <w:jc w:val="center"/>
        </w:trPr>
        <w:tc>
          <w:tcPr>
            <w:tcW w:w="202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5BFE" w:rsidRPr="003A52F2" w:rsidRDefault="001E5BFE" w:rsidP="001E5BFE">
            <w:pPr>
              <w:ind w:leftChars="150" w:left="315"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蚕茧</w:t>
            </w:r>
          </w:p>
        </w:tc>
        <w:tc>
          <w:tcPr>
            <w:tcW w:w="131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BFE" w:rsidRPr="00FD67BD" w:rsidRDefault="001E5BFE" w:rsidP="001D695E">
            <w:pPr>
              <w:wordWrap w:val="0"/>
              <w:jc w:val="right"/>
            </w:pPr>
            <w:r w:rsidRPr="00FD67BD">
              <w:t xml:space="preserve">3.8 </w:t>
            </w:r>
          </w:p>
        </w:tc>
        <w:tc>
          <w:tcPr>
            <w:tcW w:w="165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BFE" w:rsidRPr="00FD67BD" w:rsidRDefault="001E5BFE" w:rsidP="00F00EC0">
            <w:pPr>
              <w:wordWrap w:val="0"/>
              <w:jc w:val="right"/>
            </w:pPr>
            <w:r w:rsidRPr="00FD67BD">
              <w:t>-0.</w:t>
            </w:r>
            <w:r w:rsidR="00F00EC0">
              <w:t>2</w:t>
            </w:r>
            <w:r w:rsidR="001D695E">
              <w:t xml:space="preserve"> </w:t>
            </w:r>
          </w:p>
        </w:tc>
      </w:tr>
      <w:tr w:rsidR="001E5BFE" w:rsidRPr="003A52F2" w:rsidTr="00C7613E">
        <w:trPr>
          <w:trHeight w:hRule="exact" w:val="340"/>
          <w:jc w:val="center"/>
        </w:trPr>
        <w:tc>
          <w:tcPr>
            <w:tcW w:w="202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5BFE" w:rsidRPr="003A52F2" w:rsidRDefault="001E5BFE" w:rsidP="001E5BFE">
            <w:pPr>
              <w:ind w:leftChars="150" w:left="315"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茶叶</w:t>
            </w:r>
          </w:p>
        </w:tc>
        <w:tc>
          <w:tcPr>
            <w:tcW w:w="131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BFE" w:rsidRPr="00FD67BD" w:rsidRDefault="001E5BFE" w:rsidP="001D695E">
            <w:pPr>
              <w:wordWrap w:val="0"/>
              <w:jc w:val="right"/>
            </w:pPr>
            <w:r w:rsidRPr="00FD67BD">
              <w:t>1.4</w:t>
            </w:r>
            <w:r w:rsidR="001D695E">
              <w:t xml:space="preserve"> </w:t>
            </w:r>
          </w:p>
        </w:tc>
        <w:tc>
          <w:tcPr>
            <w:tcW w:w="165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BFE" w:rsidRPr="00FD67BD" w:rsidRDefault="001E5BFE" w:rsidP="005F201B">
            <w:pPr>
              <w:wordWrap w:val="0"/>
              <w:jc w:val="right"/>
            </w:pPr>
            <w:r w:rsidRPr="00FD67BD">
              <w:t>2.</w:t>
            </w:r>
            <w:r w:rsidR="005F201B">
              <w:t>1</w:t>
            </w:r>
            <w:r w:rsidR="001D695E">
              <w:t xml:space="preserve"> </w:t>
            </w:r>
          </w:p>
        </w:tc>
      </w:tr>
      <w:tr w:rsidR="001E5BFE" w:rsidRPr="003A52F2" w:rsidTr="00C7613E">
        <w:trPr>
          <w:trHeight w:hRule="exact" w:val="340"/>
          <w:jc w:val="center"/>
        </w:trPr>
        <w:tc>
          <w:tcPr>
            <w:tcW w:w="202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5BFE" w:rsidRPr="003A52F2" w:rsidRDefault="001E5BFE" w:rsidP="001E5BFE">
            <w:pPr>
              <w:ind w:leftChars="150" w:left="315"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水果（含瓜果类）</w:t>
            </w:r>
          </w:p>
        </w:tc>
        <w:tc>
          <w:tcPr>
            <w:tcW w:w="131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BFE" w:rsidRPr="00FD67BD" w:rsidRDefault="001E5BFE" w:rsidP="00E77567">
            <w:pPr>
              <w:wordWrap w:val="0"/>
              <w:jc w:val="right"/>
            </w:pPr>
            <w:r w:rsidRPr="00FD67BD">
              <w:t>977.</w:t>
            </w:r>
            <w:r w:rsidR="00E77567">
              <w:t xml:space="preserve">5 </w:t>
            </w:r>
          </w:p>
        </w:tc>
        <w:tc>
          <w:tcPr>
            <w:tcW w:w="165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BFE" w:rsidRPr="00FD67BD" w:rsidRDefault="001E5BFE" w:rsidP="001D695E">
            <w:pPr>
              <w:wordWrap w:val="0"/>
              <w:jc w:val="right"/>
            </w:pPr>
            <w:r w:rsidRPr="00FD67BD">
              <w:t>4.6</w:t>
            </w:r>
            <w:r w:rsidR="001D695E">
              <w:t xml:space="preserve"> </w:t>
            </w:r>
          </w:p>
        </w:tc>
      </w:tr>
      <w:tr w:rsidR="001E5BFE" w:rsidRPr="003A52F2" w:rsidTr="00C7613E">
        <w:trPr>
          <w:trHeight w:hRule="exact" w:val="340"/>
          <w:jc w:val="center"/>
        </w:trPr>
        <w:tc>
          <w:tcPr>
            <w:tcW w:w="202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5BFE" w:rsidRPr="003A52F2" w:rsidRDefault="001E5BFE" w:rsidP="001E5BFE">
            <w:pPr>
              <w:ind w:leftChars="150" w:left="315"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猪牛羊禽肉</w:t>
            </w:r>
          </w:p>
        </w:tc>
        <w:tc>
          <w:tcPr>
            <w:tcW w:w="131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BFE" w:rsidRPr="00FD67BD" w:rsidRDefault="001E5BFE" w:rsidP="001D695E">
            <w:pPr>
              <w:wordWrap w:val="0"/>
              <w:jc w:val="right"/>
            </w:pPr>
            <w:r w:rsidRPr="00FD67BD">
              <w:t>270.</w:t>
            </w:r>
            <w:r w:rsidR="002D5E20">
              <w:rPr>
                <w:rFonts w:hint="eastAsia"/>
              </w:rPr>
              <w:t>8</w:t>
            </w:r>
            <w:r w:rsidR="001D695E">
              <w:t xml:space="preserve"> </w:t>
            </w:r>
          </w:p>
        </w:tc>
        <w:tc>
          <w:tcPr>
            <w:tcW w:w="165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BFE" w:rsidRPr="00FD67BD" w:rsidRDefault="001E5BFE" w:rsidP="001D695E">
            <w:pPr>
              <w:wordWrap w:val="0"/>
              <w:jc w:val="right"/>
            </w:pPr>
            <w:r w:rsidRPr="00FD67BD">
              <w:t>-15.</w:t>
            </w:r>
            <w:r w:rsidR="002D5E20">
              <w:rPr>
                <w:rFonts w:hint="eastAsia"/>
              </w:rPr>
              <w:t>9</w:t>
            </w:r>
            <w:r w:rsidR="001D695E">
              <w:t xml:space="preserve"> </w:t>
            </w:r>
          </w:p>
        </w:tc>
      </w:tr>
      <w:tr w:rsidR="001E5BFE" w:rsidRPr="003A52F2" w:rsidTr="00C7613E">
        <w:trPr>
          <w:trHeight w:hRule="exact" w:val="340"/>
          <w:jc w:val="center"/>
        </w:trPr>
        <w:tc>
          <w:tcPr>
            <w:tcW w:w="202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5BFE" w:rsidRPr="003A52F2" w:rsidRDefault="001E5BFE" w:rsidP="001E5BFE">
            <w:pPr>
              <w:ind w:leftChars="150" w:left="315"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水产品（不含远洋捕捞）</w:t>
            </w:r>
          </w:p>
        </w:tc>
        <w:tc>
          <w:tcPr>
            <w:tcW w:w="131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BFE" w:rsidRPr="0027596B" w:rsidRDefault="001E5BFE" w:rsidP="007F1425">
            <w:pPr>
              <w:wordWrap w:val="0"/>
              <w:jc w:val="right"/>
            </w:pPr>
            <w:r w:rsidRPr="0027596B">
              <w:t>484.</w:t>
            </w:r>
            <w:r w:rsidR="007F1425">
              <w:t>8</w:t>
            </w:r>
            <w:r w:rsidRPr="0027596B">
              <w:t xml:space="preserve"> </w:t>
            </w:r>
          </w:p>
        </w:tc>
        <w:tc>
          <w:tcPr>
            <w:tcW w:w="165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BFE" w:rsidRPr="0027596B" w:rsidRDefault="001E5BFE" w:rsidP="001D695E">
            <w:pPr>
              <w:wordWrap w:val="0"/>
              <w:jc w:val="right"/>
            </w:pPr>
            <w:r w:rsidRPr="001E5BFE">
              <w:t>-1.7</w:t>
            </w:r>
            <w:r w:rsidR="001D695E">
              <w:t xml:space="preserve"> </w:t>
            </w:r>
          </w:p>
        </w:tc>
      </w:tr>
    </w:tbl>
    <w:p w:rsidR="00646EA5" w:rsidRPr="003A52F2" w:rsidRDefault="00646EA5" w:rsidP="00646EA5">
      <w:pPr>
        <w:widowControl/>
        <w:spacing w:beforeLines="50" w:before="156" w:afterLines="50" w:after="156" w:line="580" w:lineRule="exact"/>
        <w:jc w:val="center"/>
        <w:rPr>
          <w:rFonts w:eastAsia="黑体"/>
          <w:sz w:val="32"/>
          <w:szCs w:val="32"/>
        </w:rPr>
      </w:pPr>
      <w:r w:rsidRPr="003A52F2">
        <w:rPr>
          <w:rFonts w:eastAsia="黑体"/>
          <w:sz w:val="32"/>
          <w:szCs w:val="32"/>
        </w:rPr>
        <w:t>三、工业和建筑业</w:t>
      </w:r>
    </w:p>
    <w:p w:rsidR="00646EA5" w:rsidRPr="002F1260" w:rsidRDefault="00646EA5" w:rsidP="00646EA5">
      <w:pPr>
        <w:widowControl/>
        <w:shd w:val="clear" w:color="auto" w:fill="FFFFFF"/>
        <w:spacing w:line="560" w:lineRule="exact"/>
        <w:ind w:firstLineChars="200" w:firstLine="643"/>
        <w:rPr>
          <w:rFonts w:eastAsia="方正仿宋_GBK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工业</w:t>
      </w:r>
      <w:r w:rsidR="005E4FF0">
        <w:rPr>
          <w:rFonts w:eastAsia="仿宋_GB2312" w:hint="eastAsia"/>
          <w:b/>
          <w:kern w:val="0"/>
          <w:sz w:val="32"/>
          <w:szCs w:val="32"/>
        </w:rPr>
        <w:t>生产运行平稳</w:t>
      </w:r>
      <w:r w:rsidRPr="003A52F2">
        <w:rPr>
          <w:rFonts w:eastAsia="仿宋_GB2312"/>
          <w:b/>
          <w:kern w:val="0"/>
          <w:sz w:val="32"/>
          <w:szCs w:val="32"/>
        </w:rPr>
        <w:t>。</w:t>
      </w:r>
      <w:r w:rsidR="00DA33A1" w:rsidRPr="00DA33A1">
        <w:rPr>
          <w:rFonts w:eastAsia="方正仿宋_GBK" w:hint="eastAsia"/>
          <w:sz w:val="32"/>
          <w:szCs w:val="32"/>
        </w:rPr>
        <w:t>全年规模以上工业增加值比上年增长</w:t>
      </w:r>
      <w:r w:rsidR="00DA33A1" w:rsidRPr="00DA33A1">
        <w:rPr>
          <w:rFonts w:eastAsia="方正仿宋_GBK" w:hint="eastAsia"/>
          <w:sz w:val="32"/>
          <w:szCs w:val="32"/>
        </w:rPr>
        <w:t>6.2%</w:t>
      </w:r>
      <w:r w:rsidR="00DA33A1" w:rsidRPr="00DA33A1">
        <w:rPr>
          <w:rFonts w:eastAsia="方正仿宋_GBK" w:hint="eastAsia"/>
          <w:sz w:val="32"/>
          <w:szCs w:val="32"/>
        </w:rPr>
        <w:t>，其中轻工业增长</w:t>
      </w:r>
      <w:r w:rsidR="00DA33A1" w:rsidRPr="00DA33A1">
        <w:rPr>
          <w:rFonts w:eastAsia="方正仿宋_GBK" w:hint="eastAsia"/>
          <w:sz w:val="32"/>
          <w:szCs w:val="32"/>
        </w:rPr>
        <w:t>6.4%</w:t>
      </w:r>
      <w:r w:rsidR="00DA33A1" w:rsidRPr="00DA33A1">
        <w:rPr>
          <w:rFonts w:eastAsia="方正仿宋_GBK" w:hint="eastAsia"/>
          <w:sz w:val="32"/>
          <w:szCs w:val="32"/>
        </w:rPr>
        <w:t>，重工业增长</w:t>
      </w:r>
      <w:r w:rsidR="00DA33A1" w:rsidRPr="00DA33A1">
        <w:rPr>
          <w:rFonts w:eastAsia="方正仿宋_GBK" w:hint="eastAsia"/>
          <w:sz w:val="32"/>
          <w:szCs w:val="32"/>
        </w:rPr>
        <w:t>6.1%</w:t>
      </w:r>
      <w:r w:rsidR="00DA33A1" w:rsidRPr="00DA33A1">
        <w:rPr>
          <w:rFonts w:eastAsia="方正仿宋_GBK" w:hint="eastAsia"/>
          <w:sz w:val="32"/>
          <w:szCs w:val="32"/>
        </w:rPr>
        <w:t>。分经济类型看，国有工业增长</w:t>
      </w:r>
      <w:r w:rsidR="00DA33A1" w:rsidRPr="00DA33A1">
        <w:rPr>
          <w:rFonts w:eastAsia="方正仿宋_GBK" w:hint="eastAsia"/>
          <w:sz w:val="32"/>
          <w:szCs w:val="32"/>
        </w:rPr>
        <w:t>18.2%</w:t>
      </w:r>
      <w:r w:rsidR="00DA33A1" w:rsidRPr="00DA33A1">
        <w:rPr>
          <w:rFonts w:eastAsia="方正仿宋_GBK" w:hint="eastAsia"/>
          <w:sz w:val="32"/>
          <w:szCs w:val="32"/>
        </w:rPr>
        <w:t>，集体工业增长</w:t>
      </w:r>
      <w:r w:rsidR="00DA33A1" w:rsidRPr="00DA33A1">
        <w:rPr>
          <w:rFonts w:eastAsia="方正仿宋_GBK" w:hint="eastAsia"/>
          <w:sz w:val="32"/>
          <w:szCs w:val="32"/>
        </w:rPr>
        <w:t>0.2%</w:t>
      </w:r>
      <w:r w:rsidR="00DA33A1" w:rsidRPr="00DA33A1">
        <w:rPr>
          <w:rFonts w:eastAsia="方正仿宋_GBK" w:hint="eastAsia"/>
          <w:sz w:val="32"/>
          <w:szCs w:val="32"/>
        </w:rPr>
        <w:t>，股份制工业增长</w:t>
      </w:r>
      <w:r w:rsidR="00DA33A1" w:rsidRPr="00DA33A1">
        <w:rPr>
          <w:rFonts w:eastAsia="方正仿宋_GBK" w:hint="eastAsia"/>
          <w:sz w:val="32"/>
          <w:szCs w:val="32"/>
        </w:rPr>
        <w:t>8.5%</w:t>
      </w:r>
      <w:r w:rsidR="00DA33A1" w:rsidRPr="00DA33A1">
        <w:rPr>
          <w:rFonts w:eastAsia="方正仿宋_GBK" w:hint="eastAsia"/>
          <w:sz w:val="32"/>
          <w:szCs w:val="32"/>
        </w:rPr>
        <w:t>，外商港澳台投资工业增长</w:t>
      </w:r>
      <w:r w:rsidR="00DA33A1" w:rsidRPr="00DA33A1">
        <w:rPr>
          <w:rFonts w:eastAsia="方正仿宋_GBK" w:hint="eastAsia"/>
          <w:sz w:val="32"/>
          <w:szCs w:val="32"/>
        </w:rPr>
        <w:t>2.2%</w:t>
      </w:r>
      <w:r w:rsidR="00DA33A1" w:rsidRPr="00DA33A1">
        <w:rPr>
          <w:rFonts w:eastAsia="方正仿宋_GBK" w:hint="eastAsia"/>
          <w:sz w:val="32"/>
          <w:szCs w:val="32"/>
        </w:rPr>
        <w:t>。在规模以上工业中，国有控股工业增长</w:t>
      </w:r>
      <w:r w:rsidR="00DA33A1" w:rsidRPr="00DA33A1">
        <w:rPr>
          <w:rFonts w:eastAsia="方正仿宋_GBK" w:hint="eastAsia"/>
          <w:sz w:val="32"/>
          <w:szCs w:val="32"/>
        </w:rPr>
        <w:t>4.3%</w:t>
      </w:r>
      <w:r w:rsidR="00DA33A1" w:rsidRPr="00DA33A1">
        <w:rPr>
          <w:rFonts w:eastAsia="方正仿宋_GBK" w:hint="eastAsia"/>
          <w:sz w:val="32"/>
          <w:szCs w:val="32"/>
        </w:rPr>
        <w:t>，民营工业增长</w:t>
      </w:r>
      <w:r w:rsidR="00DA33A1" w:rsidRPr="00DA33A1">
        <w:rPr>
          <w:rFonts w:eastAsia="方正仿宋_GBK" w:hint="eastAsia"/>
          <w:sz w:val="32"/>
          <w:szCs w:val="32"/>
        </w:rPr>
        <w:t>9.5%</w:t>
      </w:r>
      <w:r w:rsidR="00DA33A1" w:rsidRPr="00DA33A1">
        <w:rPr>
          <w:rFonts w:eastAsia="方正仿宋_GBK" w:hint="eastAsia"/>
          <w:sz w:val="32"/>
          <w:szCs w:val="32"/>
        </w:rPr>
        <w:t>。</w:t>
      </w:r>
    </w:p>
    <w:p w:rsidR="00646EA5" w:rsidRPr="002F1260" w:rsidRDefault="00646EA5" w:rsidP="00646EA5">
      <w:pPr>
        <w:widowControl/>
        <w:shd w:val="clear" w:color="auto" w:fill="FFFFFF"/>
        <w:spacing w:before="75" w:after="75" w:line="560" w:lineRule="exact"/>
        <w:ind w:firstLine="645"/>
        <w:rPr>
          <w:rFonts w:eastAsia="方正仿宋_GBK"/>
          <w:sz w:val="32"/>
          <w:szCs w:val="32"/>
        </w:rPr>
      </w:pPr>
      <w:r w:rsidRPr="00FB4600">
        <w:rPr>
          <w:rFonts w:eastAsia="仿宋_GB2312"/>
          <w:b/>
          <w:kern w:val="0"/>
          <w:sz w:val="32"/>
          <w:szCs w:val="32"/>
        </w:rPr>
        <w:t>先进制造业发展</w:t>
      </w:r>
      <w:r w:rsidR="00DA33A1" w:rsidRPr="00FB4600">
        <w:rPr>
          <w:rFonts w:eastAsia="仿宋_GB2312" w:hint="eastAsia"/>
          <w:b/>
          <w:kern w:val="0"/>
          <w:sz w:val="32"/>
          <w:szCs w:val="32"/>
        </w:rPr>
        <w:t>较</w:t>
      </w:r>
      <w:r w:rsidRPr="00FB4600">
        <w:rPr>
          <w:rFonts w:eastAsia="仿宋_GB2312"/>
          <w:b/>
          <w:kern w:val="0"/>
          <w:sz w:val="32"/>
          <w:szCs w:val="32"/>
        </w:rPr>
        <w:t>快。</w:t>
      </w:r>
      <w:r w:rsidR="00FB4600" w:rsidRPr="00FB4600">
        <w:rPr>
          <w:rFonts w:eastAsia="方正仿宋_GBK" w:hint="eastAsia"/>
          <w:sz w:val="32"/>
          <w:szCs w:val="32"/>
        </w:rPr>
        <w:t>全省高技术产业增加值比上年增长</w:t>
      </w:r>
      <w:r w:rsidR="00FB4600" w:rsidRPr="00FB4600">
        <w:rPr>
          <w:rFonts w:eastAsia="方正仿宋_GBK" w:hint="eastAsia"/>
          <w:sz w:val="32"/>
          <w:szCs w:val="32"/>
        </w:rPr>
        <w:t>6.8%</w:t>
      </w:r>
      <w:r w:rsidR="00FB4600" w:rsidRPr="00FB4600">
        <w:rPr>
          <w:rFonts w:eastAsia="方正仿宋_GBK" w:hint="eastAsia"/>
          <w:sz w:val="32"/>
          <w:szCs w:val="32"/>
        </w:rPr>
        <w:t>，增速高于规模以上工业</w:t>
      </w:r>
      <w:r w:rsidR="00FB4600" w:rsidRPr="00FB4600">
        <w:rPr>
          <w:rFonts w:eastAsia="方正仿宋_GBK" w:hint="eastAsia"/>
          <w:sz w:val="32"/>
          <w:szCs w:val="32"/>
        </w:rPr>
        <w:t>0.6</w:t>
      </w:r>
      <w:r w:rsidR="00FB4600" w:rsidRPr="00FB4600">
        <w:rPr>
          <w:rFonts w:eastAsia="方正仿宋_GBK" w:hint="eastAsia"/>
          <w:sz w:val="32"/>
          <w:szCs w:val="32"/>
        </w:rPr>
        <w:t>个百分点</w:t>
      </w:r>
      <w:r w:rsidR="00FB4600">
        <w:rPr>
          <w:rFonts w:eastAsia="方正仿宋_GBK" w:hint="eastAsia"/>
          <w:sz w:val="32"/>
          <w:szCs w:val="32"/>
        </w:rPr>
        <w:t>，</w:t>
      </w:r>
      <w:r w:rsidR="00FB4600" w:rsidRPr="00FB4600">
        <w:rPr>
          <w:rFonts w:eastAsia="方正仿宋_GBK" w:hint="eastAsia"/>
          <w:sz w:val="32"/>
          <w:szCs w:val="32"/>
        </w:rPr>
        <w:t>对规上工业增加值增长的贡献率达</w:t>
      </w:r>
      <w:r w:rsidR="00FB4600">
        <w:rPr>
          <w:rFonts w:eastAsia="方正仿宋_GBK" w:hint="eastAsia"/>
          <w:sz w:val="32"/>
          <w:szCs w:val="32"/>
        </w:rPr>
        <w:t>23.8</w:t>
      </w:r>
      <w:r w:rsidR="00FB4600" w:rsidRPr="00FB4600">
        <w:rPr>
          <w:rFonts w:eastAsia="方正仿宋_GBK" w:hint="eastAsia"/>
          <w:sz w:val="32"/>
          <w:szCs w:val="32"/>
        </w:rPr>
        <w:t>%</w:t>
      </w:r>
      <w:r w:rsidR="00FB4600" w:rsidRPr="00FB4600">
        <w:rPr>
          <w:rFonts w:eastAsia="方正仿宋_GBK" w:hint="eastAsia"/>
          <w:sz w:val="32"/>
          <w:szCs w:val="32"/>
        </w:rPr>
        <w:t>；装备制造业增加值比上年增长</w:t>
      </w:r>
      <w:r w:rsidR="00FB4600" w:rsidRPr="00FB4600">
        <w:rPr>
          <w:rFonts w:eastAsia="方正仿宋_GBK" w:hint="eastAsia"/>
          <w:sz w:val="32"/>
          <w:szCs w:val="32"/>
        </w:rPr>
        <w:t>6</w:t>
      </w:r>
      <w:r w:rsidR="00FB4600">
        <w:rPr>
          <w:rFonts w:eastAsia="方正仿宋_GBK"/>
          <w:sz w:val="32"/>
          <w:szCs w:val="32"/>
        </w:rPr>
        <w:t>.0</w:t>
      </w:r>
      <w:r w:rsidR="00FB4600" w:rsidRPr="00FB4600">
        <w:rPr>
          <w:rFonts w:eastAsia="方正仿宋_GBK" w:hint="eastAsia"/>
          <w:sz w:val="32"/>
          <w:szCs w:val="32"/>
        </w:rPr>
        <w:t>%</w:t>
      </w:r>
      <w:r w:rsidR="00FB4600" w:rsidRPr="00FB4600">
        <w:rPr>
          <w:rFonts w:eastAsia="方正仿宋_GBK" w:hint="eastAsia"/>
          <w:sz w:val="32"/>
          <w:szCs w:val="32"/>
        </w:rPr>
        <w:t>，对规上工业增加值增长的贡献率达</w:t>
      </w:r>
      <w:r w:rsidR="00FB4600" w:rsidRPr="00FB4600">
        <w:rPr>
          <w:rFonts w:eastAsia="方正仿宋_GBK" w:hint="eastAsia"/>
          <w:sz w:val="32"/>
          <w:szCs w:val="32"/>
        </w:rPr>
        <w:t>46.5%</w:t>
      </w:r>
      <w:r w:rsidR="00FB4600" w:rsidRPr="00FB4600">
        <w:rPr>
          <w:rFonts w:eastAsia="方正仿宋_GBK" w:hint="eastAsia"/>
          <w:sz w:val="32"/>
          <w:szCs w:val="32"/>
        </w:rPr>
        <w:t>。</w:t>
      </w:r>
      <w:r w:rsidR="00DA33A1" w:rsidRPr="00DA33A1">
        <w:rPr>
          <w:rFonts w:eastAsia="方正仿宋_GBK" w:hint="eastAsia"/>
          <w:sz w:val="32"/>
          <w:szCs w:val="32"/>
        </w:rPr>
        <w:t>分行业看，电气机械、医药、专用设备等先进制造业增加值分别增长</w:t>
      </w:r>
      <w:r w:rsidR="00DA33A1" w:rsidRPr="00DA33A1">
        <w:rPr>
          <w:rFonts w:eastAsia="方正仿宋_GBK" w:hint="eastAsia"/>
          <w:sz w:val="32"/>
          <w:szCs w:val="32"/>
        </w:rPr>
        <w:t>16.9%</w:t>
      </w:r>
      <w:r w:rsidR="00DA33A1" w:rsidRPr="00DA33A1">
        <w:rPr>
          <w:rFonts w:eastAsia="方正仿宋_GBK" w:hint="eastAsia"/>
          <w:sz w:val="32"/>
          <w:szCs w:val="32"/>
        </w:rPr>
        <w:t>、</w:t>
      </w:r>
      <w:r w:rsidR="00DA33A1" w:rsidRPr="00DA33A1">
        <w:rPr>
          <w:rFonts w:eastAsia="方正仿宋_GBK" w:hint="eastAsia"/>
          <w:sz w:val="32"/>
          <w:szCs w:val="32"/>
        </w:rPr>
        <w:t>19</w:t>
      </w:r>
      <w:r w:rsidR="00604DAE">
        <w:rPr>
          <w:rFonts w:eastAsia="方正仿宋_GBK" w:hint="eastAsia"/>
          <w:sz w:val="32"/>
          <w:szCs w:val="32"/>
        </w:rPr>
        <w:t>.0</w:t>
      </w:r>
      <w:r w:rsidR="00DA33A1" w:rsidRPr="00DA33A1">
        <w:rPr>
          <w:rFonts w:eastAsia="方正仿宋_GBK" w:hint="eastAsia"/>
          <w:sz w:val="32"/>
          <w:szCs w:val="32"/>
        </w:rPr>
        <w:t>%</w:t>
      </w:r>
      <w:r w:rsidR="00DA33A1" w:rsidRPr="00DA33A1">
        <w:rPr>
          <w:rFonts w:eastAsia="方正仿宋_GBK" w:hint="eastAsia"/>
          <w:sz w:val="32"/>
          <w:szCs w:val="32"/>
        </w:rPr>
        <w:t>、</w:t>
      </w:r>
      <w:r w:rsidR="00DA33A1" w:rsidRPr="00DA33A1">
        <w:rPr>
          <w:rFonts w:eastAsia="方正仿宋_GBK" w:hint="eastAsia"/>
          <w:sz w:val="32"/>
          <w:szCs w:val="32"/>
        </w:rPr>
        <w:t>8.</w:t>
      </w:r>
      <w:r w:rsidR="00604DAE">
        <w:rPr>
          <w:rFonts w:eastAsia="方正仿宋_GBK" w:hint="eastAsia"/>
          <w:sz w:val="32"/>
          <w:szCs w:val="32"/>
        </w:rPr>
        <w:t>2</w:t>
      </w:r>
      <w:r w:rsidR="00DA33A1" w:rsidRPr="00DA33A1">
        <w:rPr>
          <w:rFonts w:eastAsia="方正仿宋_GBK" w:hint="eastAsia"/>
          <w:sz w:val="32"/>
          <w:szCs w:val="32"/>
        </w:rPr>
        <w:t>%</w:t>
      </w:r>
      <w:r w:rsidR="00DA33A1" w:rsidRPr="00DA33A1">
        <w:rPr>
          <w:rFonts w:eastAsia="方正仿宋_GBK" w:hint="eastAsia"/>
          <w:sz w:val="32"/>
          <w:szCs w:val="32"/>
        </w:rPr>
        <w:t>。代表新型材料、新型交通运输设备和高端电子信息产品的新产品产量实现较快增长。城市轨</w:t>
      </w:r>
      <w:r w:rsidR="00DA33A1" w:rsidRPr="00DA33A1">
        <w:rPr>
          <w:rFonts w:eastAsia="方正仿宋_GBK" w:hint="eastAsia"/>
          <w:sz w:val="32"/>
          <w:szCs w:val="32"/>
        </w:rPr>
        <w:lastRenderedPageBreak/>
        <w:t>道车辆、光缆、太阳能电池、碳纤维及其复合材料等新产品产量比上年分别增长</w:t>
      </w:r>
      <w:r w:rsidR="00DA33A1" w:rsidRPr="00DA33A1">
        <w:rPr>
          <w:rFonts w:eastAsia="方正仿宋_GBK" w:hint="eastAsia"/>
          <w:sz w:val="32"/>
          <w:szCs w:val="32"/>
        </w:rPr>
        <w:t>87.7%</w:t>
      </w:r>
      <w:r w:rsidR="00DA33A1" w:rsidRPr="00DA33A1">
        <w:rPr>
          <w:rFonts w:eastAsia="方正仿宋_GBK" w:hint="eastAsia"/>
          <w:sz w:val="32"/>
          <w:szCs w:val="32"/>
        </w:rPr>
        <w:t>、</w:t>
      </w:r>
      <w:r w:rsidR="00DA33A1" w:rsidRPr="00DA33A1">
        <w:rPr>
          <w:rFonts w:eastAsia="方正仿宋_GBK" w:hint="eastAsia"/>
          <w:sz w:val="32"/>
          <w:szCs w:val="32"/>
        </w:rPr>
        <w:t>5.7%</w:t>
      </w:r>
      <w:r w:rsidR="00DA33A1" w:rsidRPr="00DA33A1">
        <w:rPr>
          <w:rFonts w:eastAsia="方正仿宋_GBK" w:hint="eastAsia"/>
          <w:sz w:val="32"/>
          <w:szCs w:val="32"/>
        </w:rPr>
        <w:t>、</w:t>
      </w:r>
      <w:r w:rsidR="00DA33A1" w:rsidRPr="00DA33A1">
        <w:rPr>
          <w:rFonts w:eastAsia="方正仿宋_GBK" w:hint="eastAsia"/>
          <w:sz w:val="32"/>
          <w:szCs w:val="32"/>
        </w:rPr>
        <w:t>26.8%</w:t>
      </w:r>
      <w:r w:rsidR="00DA33A1" w:rsidRPr="00DA33A1">
        <w:rPr>
          <w:rFonts w:eastAsia="方正仿宋_GBK" w:hint="eastAsia"/>
          <w:sz w:val="32"/>
          <w:szCs w:val="32"/>
        </w:rPr>
        <w:t>和</w:t>
      </w:r>
      <w:r w:rsidR="00DA33A1" w:rsidRPr="00DA33A1">
        <w:rPr>
          <w:rFonts w:eastAsia="方正仿宋_GBK" w:hint="eastAsia"/>
          <w:sz w:val="32"/>
          <w:szCs w:val="32"/>
        </w:rPr>
        <w:t>8.5%</w:t>
      </w:r>
      <w:r w:rsidR="00DA33A1" w:rsidRPr="00DA33A1">
        <w:rPr>
          <w:rFonts w:eastAsia="方正仿宋_GBK" w:hint="eastAsia"/>
          <w:sz w:val="32"/>
          <w:szCs w:val="32"/>
        </w:rPr>
        <w:t>。</w:t>
      </w:r>
    </w:p>
    <w:p w:rsidR="00646EA5" w:rsidRPr="003A52F2" w:rsidRDefault="00646EA5" w:rsidP="00646EA5">
      <w:pPr>
        <w:widowControl/>
        <w:jc w:val="center"/>
        <w:rPr>
          <w:b/>
          <w:kern w:val="0"/>
          <w:sz w:val="30"/>
          <w:szCs w:val="30"/>
        </w:rPr>
      </w:pPr>
      <w:r w:rsidRPr="003A52F2">
        <w:rPr>
          <w:b/>
          <w:kern w:val="0"/>
          <w:sz w:val="30"/>
          <w:szCs w:val="30"/>
        </w:rPr>
        <w:t>表</w:t>
      </w:r>
      <w:r w:rsidR="00D03C98">
        <w:rPr>
          <w:b/>
          <w:kern w:val="0"/>
          <w:sz w:val="30"/>
          <w:szCs w:val="30"/>
        </w:rPr>
        <w:t>3</w:t>
      </w:r>
      <w:r w:rsidRPr="003A52F2">
        <w:rPr>
          <w:b/>
          <w:kern w:val="0"/>
          <w:sz w:val="30"/>
          <w:szCs w:val="30"/>
        </w:rPr>
        <w:t xml:space="preserve"> </w:t>
      </w:r>
      <w:r w:rsidRPr="003A52F2">
        <w:rPr>
          <w:b/>
          <w:kern w:val="0"/>
          <w:sz w:val="30"/>
          <w:szCs w:val="30"/>
        </w:rPr>
        <w:t>主要工业产品产量情况</w:t>
      </w:r>
    </w:p>
    <w:tbl>
      <w:tblPr>
        <w:tblW w:w="4707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67" w:type="dxa"/>
        </w:tblCellMar>
        <w:tblLook w:val="0000" w:firstRow="0" w:lastRow="0" w:firstColumn="0" w:lastColumn="0" w:noHBand="0" w:noVBand="0"/>
      </w:tblPr>
      <w:tblGrid>
        <w:gridCol w:w="3193"/>
        <w:gridCol w:w="1111"/>
        <w:gridCol w:w="1417"/>
        <w:gridCol w:w="2127"/>
      </w:tblGrid>
      <w:tr w:rsidR="00646EA5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产品名称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单位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产量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比上年增长（</w:t>
            </w:r>
            <w:r w:rsidRPr="003A52F2">
              <w:rPr>
                <w:szCs w:val="22"/>
              </w:rPr>
              <w:t>%</w:t>
            </w:r>
            <w:r w:rsidRPr="003A52F2">
              <w:rPr>
                <w:szCs w:val="22"/>
              </w:rPr>
              <w:t>）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ind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纱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万吨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615756" w:rsidRDefault="00DA33A1" w:rsidP="00D0323A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360.7</w:t>
            </w:r>
            <w:r w:rsidR="00D0323A">
              <w:rPr>
                <w:szCs w:val="22"/>
              </w:rPr>
              <w:t xml:space="preserve"> </w:t>
            </w:r>
          </w:p>
          <w:p w:rsidR="00DA33A1" w:rsidRPr="003A52F2" w:rsidRDefault="00DA33A1" w:rsidP="00DA33A1">
            <w:pPr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69.80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0.1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ind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布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亿米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69.8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4B656A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-4.</w:t>
            </w:r>
            <w:r w:rsidR="00DA33A1">
              <w:rPr>
                <w:rFonts w:hint="eastAsia"/>
                <w:szCs w:val="22"/>
              </w:rPr>
              <w:t>9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ind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化学纤维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万吨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1531.</w:t>
            </w:r>
            <w:r w:rsidR="00C82EA0">
              <w:rPr>
                <w:szCs w:val="22"/>
              </w:rPr>
              <w:t>5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4B656A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7.</w:t>
            </w:r>
            <w:r w:rsidR="00DA33A1">
              <w:rPr>
                <w:rFonts w:hint="eastAsia"/>
                <w:szCs w:val="22"/>
              </w:rPr>
              <w:t>3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ind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卷烟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亿支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1044.7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4B656A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1.</w:t>
            </w:r>
            <w:r w:rsidR="00DA33A1">
              <w:rPr>
                <w:rFonts w:hint="eastAsia"/>
                <w:szCs w:val="22"/>
              </w:rPr>
              <w:t>3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ind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智能手机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万台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4679</w:t>
            </w:r>
            <w:r>
              <w:rPr>
                <w:rFonts w:hint="eastAsia"/>
                <w:szCs w:val="22"/>
              </w:rPr>
              <w:t>.</w:t>
            </w:r>
            <w:r w:rsidR="00C82EA0">
              <w:rPr>
                <w:szCs w:val="22"/>
              </w:rPr>
              <w:t>6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-7.</w:t>
            </w:r>
            <w:r w:rsidR="004B656A">
              <w:rPr>
                <w:szCs w:val="22"/>
              </w:rPr>
              <w:t>9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ind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彩色电视机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万台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1383.</w:t>
            </w:r>
            <w:r w:rsidR="00C82EA0">
              <w:rPr>
                <w:szCs w:val="22"/>
              </w:rPr>
              <w:t>5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-17.</w:t>
            </w:r>
            <w:r w:rsidR="004B656A">
              <w:rPr>
                <w:szCs w:val="22"/>
              </w:rPr>
              <w:t>9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ind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 xml:space="preserve"> #</w:t>
            </w:r>
            <w:r w:rsidRPr="003A52F2">
              <w:rPr>
                <w:szCs w:val="22"/>
              </w:rPr>
              <w:t>智能电视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万台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1034</w:t>
            </w:r>
            <w:r>
              <w:rPr>
                <w:rFonts w:hint="eastAsia"/>
                <w:szCs w:val="22"/>
              </w:rPr>
              <w:t>.</w:t>
            </w:r>
            <w:r>
              <w:rPr>
                <w:szCs w:val="22"/>
              </w:rPr>
              <w:t>6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-1.</w:t>
            </w:r>
            <w:r w:rsidR="004B656A">
              <w:rPr>
                <w:szCs w:val="22"/>
              </w:rPr>
              <w:t>1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ind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家用电冰箱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万台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1068.</w:t>
            </w:r>
            <w:r w:rsidR="00C82EA0">
              <w:rPr>
                <w:szCs w:val="22"/>
              </w:rPr>
              <w:t>1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13.1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ind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房间空调器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万台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49</w:t>
            </w:r>
            <w:r w:rsidR="00C82EA0">
              <w:rPr>
                <w:szCs w:val="22"/>
              </w:rPr>
              <w:t>5.0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-9.</w:t>
            </w:r>
            <w:r w:rsidR="004B656A">
              <w:rPr>
                <w:szCs w:val="22"/>
              </w:rPr>
              <w:t>2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ind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粗钢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万吨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12017.1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15.</w:t>
            </w:r>
            <w:r w:rsidR="004B656A">
              <w:rPr>
                <w:szCs w:val="22"/>
              </w:rPr>
              <w:t>3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ind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钢材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万吨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14211.4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13.</w:t>
            </w:r>
            <w:r w:rsidR="004B656A">
              <w:rPr>
                <w:szCs w:val="22"/>
              </w:rPr>
              <w:t>4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ind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十种有色金属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万吨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72.</w:t>
            </w:r>
            <w:r w:rsidR="00C82EA0">
              <w:rPr>
                <w:szCs w:val="22"/>
              </w:rPr>
              <w:t>6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14.5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ind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水泥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万吨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16048.</w:t>
            </w:r>
            <w:r w:rsidR="00C82EA0">
              <w:rPr>
                <w:szCs w:val="22"/>
              </w:rPr>
              <w:t>2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10.4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ind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硫酸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万吨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318.2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-3.1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ind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纯碱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万吨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513.0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5.5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ind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乙烯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万吨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189.</w:t>
            </w:r>
            <w:r w:rsidR="00C82EA0">
              <w:rPr>
                <w:szCs w:val="22"/>
              </w:rPr>
              <w:t>2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  <w:r w:rsidR="004B656A">
              <w:rPr>
                <w:szCs w:val="22"/>
              </w:rPr>
              <w:t>7</w:t>
            </w:r>
            <w:r>
              <w:rPr>
                <w:rFonts w:hint="eastAsia"/>
                <w:szCs w:val="22"/>
              </w:rPr>
              <w:t>.</w:t>
            </w:r>
            <w:r w:rsidR="004B656A">
              <w:rPr>
                <w:szCs w:val="22"/>
              </w:rPr>
              <w:t>0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ind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化肥（折</w:t>
            </w:r>
            <w:r>
              <w:rPr>
                <w:szCs w:val="22"/>
              </w:rPr>
              <w:t>100</w:t>
            </w:r>
            <w:r w:rsidRPr="003A52F2">
              <w:rPr>
                <w:szCs w:val="22"/>
              </w:rPr>
              <w:t>%</w:t>
            </w:r>
            <w:r w:rsidRPr="003A52F2">
              <w:rPr>
                <w:szCs w:val="22"/>
              </w:rPr>
              <w:t>）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万吨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199.</w:t>
            </w:r>
            <w:r w:rsidR="00C82EA0">
              <w:rPr>
                <w:szCs w:val="22"/>
              </w:rPr>
              <w:t>1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7.</w:t>
            </w:r>
            <w:r w:rsidR="004B656A">
              <w:rPr>
                <w:szCs w:val="22"/>
              </w:rPr>
              <w:t>9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ind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汽车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万辆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82.8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4B656A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-29.</w:t>
            </w:r>
            <w:r w:rsidR="00DA33A1">
              <w:rPr>
                <w:rFonts w:hint="eastAsia"/>
                <w:szCs w:val="22"/>
              </w:rPr>
              <w:t>2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ind w:firstLineChars="250" w:firstLine="525"/>
              <w:rPr>
                <w:szCs w:val="22"/>
              </w:rPr>
            </w:pPr>
            <w:r w:rsidRPr="003A52F2">
              <w:rPr>
                <w:szCs w:val="22"/>
              </w:rPr>
              <w:t>#</w:t>
            </w:r>
            <w:r w:rsidRPr="003A52F2">
              <w:rPr>
                <w:szCs w:val="22"/>
              </w:rPr>
              <w:t>轿车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万辆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38.</w:t>
            </w:r>
            <w:r w:rsidR="00C82EA0">
              <w:rPr>
                <w:szCs w:val="22"/>
              </w:rPr>
              <w:t>4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-36.</w:t>
            </w:r>
            <w:r w:rsidR="004B656A">
              <w:rPr>
                <w:szCs w:val="22"/>
              </w:rPr>
              <w:t>3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ind w:firstLineChars="250" w:firstLine="525"/>
              <w:rPr>
                <w:szCs w:val="22"/>
              </w:rPr>
            </w:pPr>
            <w:r w:rsidRPr="003A52F2">
              <w:rPr>
                <w:szCs w:val="22"/>
              </w:rPr>
              <w:t>#</w:t>
            </w:r>
            <w:r w:rsidRPr="003A52F2">
              <w:rPr>
                <w:szCs w:val="22"/>
              </w:rPr>
              <w:t>新能源汽车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万辆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5</w:t>
            </w:r>
            <w:r>
              <w:rPr>
                <w:rFonts w:hint="eastAsia"/>
                <w:szCs w:val="22"/>
              </w:rPr>
              <w:t>.</w:t>
            </w:r>
            <w:r>
              <w:rPr>
                <w:szCs w:val="22"/>
              </w:rPr>
              <w:t>0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-56.7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DA33A1">
            <w:pPr>
              <w:rPr>
                <w:szCs w:val="22"/>
              </w:rPr>
            </w:pPr>
            <w:r w:rsidRPr="003A52F2">
              <w:rPr>
                <w:szCs w:val="22"/>
              </w:rPr>
              <w:t xml:space="preserve">    </w:t>
            </w:r>
            <w:r w:rsidRPr="003A52F2">
              <w:rPr>
                <w:szCs w:val="22"/>
              </w:rPr>
              <w:t>民用钢质船舶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万载重吨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1806.</w:t>
            </w:r>
            <w:r w:rsidR="00C82EA0">
              <w:rPr>
                <w:szCs w:val="22"/>
              </w:rPr>
              <w:t>1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23.3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DA33A1">
            <w:pPr>
              <w:rPr>
                <w:szCs w:val="22"/>
              </w:rPr>
            </w:pPr>
            <w:r w:rsidRPr="003A52F2">
              <w:rPr>
                <w:szCs w:val="22"/>
              </w:rPr>
              <w:t xml:space="preserve">    </w:t>
            </w:r>
            <w:r w:rsidRPr="003A52F2">
              <w:rPr>
                <w:szCs w:val="22"/>
              </w:rPr>
              <w:t>太阳能电池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万千瓦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4831.0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26.8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ind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发电设备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万千瓦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CA0172">
              <w:rPr>
                <w:szCs w:val="22"/>
              </w:rPr>
              <w:t>744</w:t>
            </w:r>
            <w:r>
              <w:rPr>
                <w:rFonts w:hint="eastAsia"/>
                <w:szCs w:val="22"/>
              </w:rPr>
              <w:t>.</w:t>
            </w:r>
            <w:r w:rsidR="00C82EA0">
              <w:rPr>
                <w:szCs w:val="22"/>
              </w:rPr>
              <w:t>7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-5.0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rPr>
                <w:szCs w:val="22"/>
              </w:rPr>
            </w:pPr>
            <w:r w:rsidRPr="003A52F2">
              <w:rPr>
                <w:szCs w:val="22"/>
              </w:rPr>
              <w:t xml:space="preserve">    </w:t>
            </w:r>
            <w:r w:rsidRPr="003A52F2">
              <w:rPr>
                <w:szCs w:val="22"/>
              </w:rPr>
              <w:t>光纤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万千米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13301</w:t>
            </w:r>
            <w:r>
              <w:rPr>
                <w:rFonts w:hint="eastAsia"/>
                <w:szCs w:val="22"/>
              </w:rPr>
              <w:t>.</w:t>
            </w:r>
            <w:r>
              <w:rPr>
                <w:szCs w:val="22"/>
              </w:rPr>
              <w:t>0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-4.7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rPr>
                <w:szCs w:val="22"/>
              </w:rPr>
            </w:pPr>
            <w:r w:rsidRPr="003A52F2">
              <w:rPr>
                <w:szCs w:val="22"/>
              </w:rPr>
              <w:t xml:space="preserve">    </w:t>
            </w:r>
            <w:r w:rsidRPr="003A52F2">
              <w:rPr>
                <w:szCs w:val="22"/>
              </w:rPr>
              <w:t>光缆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万芯千米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8105.0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5.</w:t>
            </w:r>
            <w:r w:rsidR="004B656A">
              <w:rPr>
                <w:szCs w:val="22"/>
              </w:rPr>
              <w:t>7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DA33A1">
            <w:pPr>
              <w:rPr>
                <w:szCs w:val="22"/>
              </w:rPr>
            </w:pPr>
            <w:r w:rsidRPr="003A52F2">
              <w:rPr>
                <w:szCs w:val="22"/>
              </w:rPr>
              <w:t xml:space="preserve">    </w:t>
            </w:r>
            <w:r w:rsidRPr="003A52F2">
              <w:rPr>
                <w:szCs w:val="22"/>
              </w:rPr>
              <w:t>微型电子计算机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万台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6032.</w:t>
            </w:r>
            <w:r w:rsidR="00C82EA0">
              <w:rPr>
                <w:szCs w:val="22"/>
              </w:rPr>
              <w:t>4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-3.</w:t>
            </w:r>
            <w:r w:rsidR="004B656A">
              <w:rPr>
                <w:szCs w:val="22"/>
              </w:rPr>
              <w:t>1</w:t>
            </w:r>
            <w:r w:rsidR="00962BA7">
              <w:rPr>
                <w:szCs w:val="22"/>
              </w:rPr>
              <w:t xml:space="preserve"> </w:t>
            </w:r>
          </w:p>
        </w:tc>
      </w:tr>
      <w:tr w:rsidR="00DA33A1" w:rsidRPr="003A52F2" w:rsidTr="00DA33A1">
        <w:trPr>
          <w:trHeight w:hRule="exact" w:val="340"/>
          <w:jc w:val="center"/>
        </w:trPr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ind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集成电路</w:t>
            </w:r>
          </w:p>
        </w:tc>
        <w:tc>
          <w:tcPr>
            <w:tcW w:w="70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33A1" w:rsidRPr="003A52F2" w:rsidRDefault="00DA33A1" w:rsidP="00DA33A1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亿块</w:t>
            </w:r>
          </w:p>
        </w:tc>
        <w:tc>
          <w:tcPr>
            <w:tcW w:w="9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C82EA0">
            <w:pPr>
              <w:wordWrap w:val="0"/>
              <w:jc w:val="right"/>
              <w:rPr>
                <w:szCs w:val="22"/>
              </w:rPr>
            </w:pPr>
            <w:r w:rsidRPr="00615756">
              <w:rPr>
                <w:szCs w:val="22"/>
              </w:rPr>
              <w:t>516.</w:t>
            </w:r>
            <w:r w:rsidR="00C82EA0">
              <w:rPr>
                <w:szCs w:val="22"/>
              </w:rPr>
              <w:t>3</w:t>
            </w:r>
            <w:r w:rsidR="00D0323A">
              <w:rPr>
                <w:szCs w:val="22"/>
              </w:rPr>
              <w:t xml:space="preserve">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3A1" w:rsidRPr="003A52F2" w:rsidRDefault="00DA33A1" w:rsidP="00962BA7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0.</w:t>
            </w:r>
            <w:r w:rsidR="004B656A">
              <w:rPr>
                <w:szCs w:val="22"/>
              </w:rPr>
              <w:t>6</w:t>
            </w:r>
            <w:r w:rsidR="00962BA7">
              <w:rPr>
                <w:szCs w:val="22"/>
              </w:rPr>
              <w:t xml:space="preserve"> </w:t>
            </w:r>
          </w:p>
        </w:tc>
      </w:tr>
    </w:tbl>
    <w:p w:rsidR="00646EA5" w:rsidRPr="002F1260" w:rsidRDefault="00646EA5" w:rsidP="00746D72">
      <w:pPr>
        <w:widowControl/>
        <w:spacing w:line="580" w:lineRule="exact"/>
        <w:ind w:firstLineChars="200" w:firstLine="643"/>
        <w:rPr>
          <w:rFonts w:eastAsia="方正仿宋_GBK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工业企业</w:t>
      </w:r>
      <w:r w:rsidR="00A470CA">
        <w:rPr>
          <w:rFonts w:eastAsia="仿宋_GB2312" w:hint="eastAsia"/>
          <w:b/>
          <w:kern w:val="0"/>
          <w:sz w:val="32"/>
          <w:szCs w:val="32"/>
        </w:rPr>
        <w:t>经营</w:t>
      </w:r>
      <w:r w:rsidR="00721B99">
        <w:rPr>
          <w:rFonts w:eastAsia="仿宋_GB2312" w:hint="eastAsia"/>
          <w:b/>
          <w:kern w:val="0"/>
          <w:sz w:val="32"/>
          <w:szCs w:val="32"/>
        </w:rPr>
        <w:t>基本</w:t>
      </w:r>
      <w:r w:rsidR="00A470CA">
        <w:rPr>
          <w:rFonts w:eastAsia="仿宋_GB2312"/>
          <w:b/>
          <w:kern w:val="0"/>
          <w:sz w:val="32"/>
          <w:szCs w:val="32"/>
        </w:rPr>
        <w:t>稳定</w:t>
      </w:r>
      <w:r w:rsidRPr="003A52F2">
        <w:rPr>
          <w:rFonts w:eastAsia="仿宋_GB2312"/>
          <w:b/>
          <w:kern w:val="0"/>
          <w:sz w:val="32"/>
          <w:szCs w:val="32"/>
        </w:rPr>
        <w:t>。</w:t>
      </w:r>
      <w:r w:rsidR="00DA33A1" w:rsidRPr="00DA33A1">
        <w:rPr>
          <w:rFonts w:eastAsia="方正仿宋_GBK" w:hint="eastAsia"/>
          <w:sz w:val="32"/>
          <w:szCs w:val="32"/>
        </w:rPr>
        <w:t>全年规模以上工业企业实现营业收入比上年增长</w:t>
      </w:r>
      <w:r w:rsidR="00DA33A1" w:rsidRPr="00DA33A1">
        <w:rPr>
          <w:rFonts w:eastAsia="方正仿宋_GBK" w:hint="eastAsia"/>
          <w:sz w:val="32"/>
          <w:szCs w:val="32"/>
        </w:rPr>
        <w:t xml:space="preserve">3.5% </w:t>
      </w:r>
      <w:r w:rsidR="00DA33A1" w:rsidRPr="00DA33A1">
        <w:rPr>
          <w:rFonts w:eastAsia="方正仿宋_GBK" w:hint="eastAsia"/>
          <w:sz w:val="32"/>
          <w:szCs w:val="32"/>
        </w:rPr>
        <w:t>，利润比上年下降</w:t>
      </w:r>
      <w:r w:rsidR="00DA33A1" w:rsidRPr="00DA33A1">
        <w:rPr>
          <w:rFonts w:eastAsia="方正仿宋_GBK" w:hint="eastAsia"/>
          <w:sz w:val="32"/>
          <w:szCs w:val="32"/>
        </w:rPr>
        <w:t>5.4%</w:t>
      </w:r>
      <w:r w:rsidR="00DA33A1" w:rsidRPr="00DA33A1">
        <w:rPr>
          <w:rFonts w:eastAsia="方正仿宋_GBK" w:hint="eastAsia"/>
          <w:sz w:val="32"/>
          <w:szCs w:val="32"/>
        </w:rPr>
        <w:t>。规模以上工业企业营业收入利润率、成本费用利润率分别为</w:t>
      </w:r>
      <w:r w:rsidR="00DA33A1" w:rsidRPr="00DA33A1">
        <w:rPr>
          <w:rFonts w:eastAsia="方正仿宋_GBK" w:hint="eastAsia"/>
          <w:sz w:val="32"/>
          <w:szCs w:val="32"/>
        </w:rPr>
        <w:t>5.7%</w:t>
      </w:r>
      <w:r w:rsidR="00DA33A1" w:rsidRPr="00DA33A1">
        <w:rPr>
          <w:rFonts w:eastAsia="方正仿宋_GBK" w:hint="eastAsia"/>
          <w:sz w:val="32"/>
          <w:szCs w:val="32"/>
        </w:rPr>
        <w:t>、</w:t>
      </w:r>
      <w:r w:rsidR="00DA33A1" w:rsidRPr="00DA33A1">
        <w:rPr>
          <w:rFonts w:eastAsia="方正仿宋_GBK" w:hint="eastAsia"/>
          <w:sz w:val="32"/>
          <w:szCs w:val="32"/>
        </w:rPr>
        <w:lastRenderedPageBreak/>
        <w:t>6.0%</w:t>
      </w:r>
      <w:r w:rsidR="00DA33A1" w:rsidRPr="00DA33A1">
        <w:rPr>
          <w:rFonts w:eastAsia="方正仿宋_GBK" w:hint="eastAsia"/>
          <w:sz w:val="32"/>
          <w:szCs w:val="32"/>
        </w:rPr>
        <w:t>。规模以上工业企业资产负债率为</w:t>
      </w:r>
      <w:r w:rsidR="00DA33A1" w:rsidRPr="00DA33A1">
        <w:rPr>
          <w:rFonts w:eastAsia="方正仿宋_GBK" w:hint="eastAsia"/>
          <w:sz w:val="32"/>
          <w:szCs w:val="32"/>
        </w:rPr>
        <w:t>52.9%</w:t>
      </w:r>
      <w:r w:rsidR="00DA33A1" w:rsidRPr="00DA33A1">
        <w:rPr>
          <w:rFonts w:eastAsia="方正仿宋_GBK" w:hint="eastAsia"/>
          <w:sz w:val="32"/>
          <w:szCs w:val="32"/>
        </w:rPr>
        <w:t>，总资产贡献率为</w:t>
      </w:r>
      <w:r w:rsidR="00DA33A1" w:rsidRPr="00DA33A1">
        <w:rPr>
          <w:rFonts w:eastAsia="方正仿宋_GBK" w:hint="eastAsia"/>
          <w:sz w:val="32"/>
          <w:szCs w:val="32"/>
        </w:rPr>
        <w:t>9.</w:t>
      </w:r>
      <w:r w:rsidR="00D60744">
        <w:rPr>
          <w:rFonts w:eastAsia="方正仿宋_GBK" w:hint="eastAsia"/>
          <w:sz w:val="32"/>
          <w:szCs w:val="32"/>
        </w:rPr>
        <w:t>3</w:t>
      </w:r>
      <w:r w:rsidR="00DA33A1" w:rsidRPr="00DA33A1">
        <w:rPr>
          <w:rFonts w:eastAsia="方正仿宋_GBK" w:hint="eastAsia"/>
          <w:sz w:val="32"/>
          <w:szCs w:val="32"/>
        </w:rPr>
        <w:t>%</w:t>
      </w:r>
      <w:r w:rsidR="00DA33A1" w:rsidRPr="00DA33A1">
        <w:rPr>
          <w:rFonts w:eastAsia="方正仿宋_GBK" w:hint="eastAsia"/>
          <w:sz w:val="32"/>
          <w:szCs w:val="32"/>
        </w:rPr>
        <w:t>。全年规模以上工业企业产销率达</w:t>
      </w:r>
      <w:r w:rsidR="00DA33A1" w:rsidRPr="00DA33A1">
        <w:rPr>
          <w:rFonts w:eastAsia="方正仿宋_GBK" w:hint="eastAsia"/>
          <w:sz w:val="32"/>
          <w:szCs w:val="32"/>
        </w:rPr>
        <w:t>98.5%</w:t>
      </w:r>
      <w:r w:rsidR="00DA33A1" w:rsidRPr="00DA33A1">
        <w:rPr>
          <w:rFonts w:eastAsia="方正仿宋_GBK" w:hint="eastAsia"/>
          <w:sz w:val="32"/>
          <w:szCs w:val="32"/>
        </w:rPr>
        <w:t>。</w:t>
      </w:r>
    </w:p>
    <w:p w:rsidR="00646EA5" w:rsidRPr="002F1260" w:rsidRDefault="00646EA5" w:rsidP="00646EA5">
      <w:pPr>
        <w:widowControl/>
        <w:shd w:val="clear" w:color="auto" w:fill="FFFFFF"/>
        <w:spacing w:before="75" w:after="75" w:line="580" w:lineRule="exact"/>
        <w:ind w:firstLineChars="200" w:firstLine="643"/>
        <w:rPr>
          <w:rFonts w:eastAsia="方正仿宋_GBK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建筑业稳定发展。</w:t>
      </w:r>
      <w:r w:rsidR="00787B79" w:rsidRPr="00787B79">
        <w:rPr>
          <w:rFonts w:eastAsia="方正仿宋_GBK" w:hint="eastAsia"/>
          <w:sz w:val="32"/>
          <w:szCs w:val="32"/>
        </w:rPr>
        <w:t>全年实现建筑业总产值</w:t>
      </w:r>
      <w:r w:rsidR="00787B79" w:rsidRPr="00787B79">
        <w:rPr>
          <w:rFonts w:eastAsia="方正仿宋_GBK" w:hint="eastAsia"/>
          <w:sz w:val="32"/>
          <w:szCs w:val="32"/>
        </w:rPr>
        <w:t>33103.6</w:t>
      </w:r>
      <w:r w:rsidR="00787B79" w:rsidRPr="00787B79">
        <w:rPr>
          <w:rFonts w:eastAsia="方正仿宋_GBK" w:hint="eastAsia"/>
          <w:sz w:val="32"/>
          <w:szCs w:val="32"/>
        </w:rPr>
        <w:t>亿元，比上年增长</w:t>
      </w:r>
      <w:r w:rsidR="00787B79" w:rsidRPr="00787B79">
        <w:rPr>
          <w:rFonts w:eastAsia="方正仿宋_GBK" w:hint="eastAsia"/>
          <w:sz w:val="32"/>
          <w:szCs w:val="32"/>
        </w:rPr>
        <w:t>7.3%</w:t>
      </w:r>
      <w:r w:rsidR="00787B79" w:rsidRPr="00787B79">
        <w:rPr>
          <w:rFonts w:eastAsia="方正仿宋_GBK" w:hint="eastAsia"/>
          <w:sz w:val="32"/>
          <w:szCs w:val="32"/>
        </w:rPr>
        <w:t>；竣工产值</w:t>
      </w:r>
      <w:r w:rsidR="00787B79" w:rsidRPr="00787B79">
        <w:rPr>
          <w:rFonts w:eastAsia="方正仿宋_GBK" w:hint="eastAsia"/>
          <w:sz w:val="32"/>
          <w:szCs w:val="32"/>
        </w:rPr>
        <w:t>24459.2</w:t>
      </w:r>
      <w:r w:rsidR="00787B79" w:rsidRPr="00787B79">
        <w:rPr>
          <w:rFonts w:eastAsia="方正仿宋_GBK" w:hint="eastAsia"/>
          <w:sz w:val="32"/>
          <w:szCs w:val="32"/>
        </w:rPr>
        <w:t>亿元，增长</w:t>
      </w:r>
      <w:r w:rsidR="00787B79" w:rsidRPr="00787B79">
        <w:rPr>
          <w:rFonts w:eastAsia="方正仿宋_GBK" w:hint="eastAsia"/>
          <w:sz w:val="32"/>
          <w:szCs w:val="32"/>
        </w:rPr>
        <w:t>8.5%</w:t>
      </w:r>
      <w:r w:rsidR="00787B79" w:rsidRPr="00787B79">
        <w:rPr>
          <w:rFonts w:eastAsia="方正仿宋_GBK" w:hint="eastAsia"/>
          <w:sz w:val="32"/>
          <w:szCs w:val="32"/>
        </w:rPr>
        <w:t>；竣工率达</w:t>
      </w:r>
      <w:r w:rsidR="00787B79" w:rsidRPr="00787B79">
        <w:rPr>
          <w:rFonts w:eastAsia="方正仿宋_GBK" w:hint="eastAsia"/>
          <w:sz w:val="32"/>
          <w:szCs w:val="32"/>
        </w:rPr>
        <w:t>73.9%</w:t>
      </w:r>
      <w:r w:rsidR="00787B79" w:rsidRPr="00787B79">
        <w:rPr>
          <w:rFonts w:eastAsia="方正仿宋_GBK" w:hint="eastAsia"/>
          <w:sz w:val="32"/>
          <w:szCs w:val="32"/>
        </w:rPr>
        <w:t>。全省建筑业企业实现利税总额</w:t>
      </w:r>
      <w:r w:rsidR="00787B79" w:rsidRPr="00787B79">
        <w:rPr>
          <w:rFonts w:eastAsia="方正仿宋_GBK" w:hint="eastAsia"/>
          <w:sz w:val="32"/>
          <w:szCs w:val="32"/>
        </w:rPr>
        <w:t>2402.9</w:t>
      </w:r>
      <w:r w:rsidR="00787B79" w:rsidRPr="00787B79">
        <w:rPr>
          <w:rFonts w:eastAsia="方正仿宋_GBK" w:hint="eastAsia"/>
          <w:sz w:val="32"/>
          <w:szCs w:val="32"/>
        </w:rPr>
        <w:t>亿元，增长</w:t>
      </w:r>
      <w:r w:rsidR="00787B79" w:rsidRPr="00787B79">
        <w:rPr>
          <w:rFonts w:eastAsia="方正仿宋_GBK" w:hint="eastAsia"/>
          <w:sz w:val="32"/>
          <w:szCs w:val="32"/>
        </w:rPr>
        <w:t>5.2%</w:t>
      </w:r>
      <w:r w:rsidR="00787B79" w:rsidRPr="00787B79">
        <w:rPr>
          <w:rFonts w:eastAsia="方正仿宋_GBK" w:hint="eastAsia"/>
          <w:sz w:val="32"/>
          <w:szCs w:val="32"/>
        </w:rPr>
        <w:t>。建筑业劳动生产率为</w:t>
      </w:r>
      <w:r w:rsidR="00787B79" w:rsidRPr="00787B79">
        <w:rPr>
          <w:rFonts w:eastAsia="方正仿宋_GBK" w:hint="eastAsia"/>
          <w:sz w:val="32"/>
          <w:szCs w:val="32"/>
        </w:rPr>
        <w:t>36.3</w:t>
      </w:r>
      <w:r w:rsidR="00787B79" w:rsidRPr="00787B79">
        <w:rPr>
          <w:rFonts w:eastAsia="方正仿宋_GBK" w:hint="eastAsia"/>
          <w:sz w:val="32"/>
          <w:szCs w:val="32"/>
        </w:rPr>
        <w:t>万元</w:t>
      </w:r>
      <w:r w:rsidR="00787B79" w:rsidRPr="00787B79">
        <w:rPr>
          <w:rFonts w:eastAsia="方正仿宋_GBK" w:hint="eastAsia"/>
          <w:sz w:val="32"/>
          <w:szCs w:val="32"/>
        </w:rPr>
        <w:t>/</w:t>
      </w:r>
      <w:r w:rsidR="00787B79" w:rsidRPr="00787B79">
        <w:rPr>
          <w:rFonts w:eastAsia="方正仿宋_GBK" w:hint="eastAsia"/>
          <w:sz w:val="32"/>
          <w:szCs w:val="32"/>
        </w:rPr>
        <w:t>人，增长</w:t>
      </w:r>
      <w:r w:rsidR="00787B79" w:rsidRPr="00787B79">
        <w:rPr>
          <w:rFonts w:eastAsia="方正仿宋_GBK" w:hint="eastAsia"/>
          <w:sz w:val="32"/>
          <w:szCs w:val="32"/>
        </w:rPr>
        <w:t>8.1%</w:t>
      </w:r>
      <w:r w:rsidR="00787B79" w:rsidRPr="00787B79">
        <w:rPr>
          <w:rFonts w:eastAsia="方正仿宋_GBK" w:hint="eastAsia"/>
          <w:sz w:val="32"/>
          <w:szCs w:val="32"/>
        </w:rPr>
        <w:t>。建筑业企业房屋建筑施工面积</w:t>
      </w:r>
      <w:r w:rsidR="00787B79" w:rsidRPr="00787B79">
        <w:rPr>
          <w:rFonts w:eastAsia="方正仿宋_GBK" w:hint="eastAsia"/>
          <w:sz w:val="32"/>
          <w:szCs w:val="32"/>
        </w:rPr>
        <w:t>255297.7</w:t>
      </w:r>
      <w:r w:rsidR="00787B79" w:rsidRPr="00787B79">
        <w:rPr>
          <w:rFonts w:eastAsia="方正仿宋_GBK" w:hint="eastAsia"/>
          <w:sz w:val="32"/>
          <w:szCs w:val="32"/>
        </w:rPr>
        <w:t>万平方米，增长</w:t>
      </w:r>
      <w:r w:rsidR="00787B79" w:rsidRPr="00787B79">
        <w:rPr>
          <w:rFonts w:eastAsia="方正仿宋_GBK" w:hint="eastAsia"/>
          <w:sz w:val="32"/>
          <w:szCs w:val="32"/>
        </w:rPr>
        <w:t>2.5%</w:t>
      </w:r>
      <w:r w:rsidR="00787B79" w:rsidRPr="00787B79">
        <w:rPr>
          <w:rFonts w:eastAsia="方正仿宋_GBK" w:hint="eastAsia"/>
          <w:sz w:val="32"/>
          <w:szCs w:val="32"/>
        </w:rPr>
        <w:t>；竣工面积</w:t>
      </w:r>
      <w:r w:rsidR="00787B79" w:rsidRPr="00787B79">
        <w:rPr>
          <w:rFonts w:eastAsia="方正仿宋_GBK" w:hint="eastAsia"/>
          <w:sz w:val="32"/>
          <w:szCs w:val="32"/>
        </w:rPr>
        <w:t>77899.5</w:t>
      </w:r>
      <w:r w:rsidR="00787B79" w:rsidRPr="00787B79">
        <w:rPr>
          <w:rFonts w:eastAsia="方正仿宋_GBK" w:hint="eastAsia"/>
          <w:sz w:val="32"/>
          <w:szCs w:val="32"/>
        </w:rPr>
        <w:t>万平方米，增长</w:t>
      </w:r>
      <w:r w:rsidR="00787B79" w:rsidRPr="00787B79">
        <w:rPr>
          <w:rFonts w:eastAsia="方正仿宋_GBK" w:hint="eastAsia"/>
          <w:sz w:val="32"/>
          <w:szCs w:val="32"/>
        </w:rPr>
        <w:t>4.1%</w:t>
      </w:r>
      <w:r w:rsidR="00787B79" w:rsidRPr="00787B79">
        <w:rPr>
          <w:rFonts w:eastAsia="方正仿宋_GBK" w:hint="eastAsia"/>
          <w:sz w:val="32"/>
          <w:szCs w:val="32"/>
        </w:rPr>
        <w:t>，其中住宅竣工面积</w:t>
      </w:r>
      <w:r w:rsidR="00787B79" w:rsidRPr="00787B79">
        <w:rPr>
          <w:rFonts w:eastAsia="方正仿宋_GBK" w:hint="eastAsia"/>
          <w:sz w:val="32"/>
          <w:szCs w:val="32"/>
        </w:rPr>
        <w:t>57633.1</w:t>
      </w:r>
      <w:r w:rsidR="00787B79" w:rsidRPr="00787B79">
        <w:rPr>
          <w:rFonts w:eastAsia="方正仿宋_GBK" w:hint="eastAsia"/>
          <w:sz w:val="32"/>
          <w:szCs w:val="32"/>
        </w:rPr>
        <w:t>万平方米，增长</w:t>
      </w:r>
      <w:r w:rsidR="00787B79" w:rsidRPr="00787B79">
        <w:rPr>
          <w:rFonts w:eastAsia="方正仿宋_GBK" w:hint="eastAsia"/>
          <w:sz w:val="32"/>
          <w:szCs w:val="32"/>
        </w:rPr>
        <w:t>5.9%</w:t>
      </w:r>
      <w:r w:rsidR="00787B79" w:rsidRPr="00787B79">
        <w:rPr>
          <w:rFonts w:eastAsia="方正仿宋_GBK" w:hint="eastAsia"/>
          <w:sz w:val="32"/>
          <w:szCs w:val="32"/>
        </w:rPr>
        <w:t>。</w:t>
      </w:r>
    </w:p>
    <w:p w:rsidR="00646EA5" w:rsidRPr="003A52F2" w:rsidRDefault="00646EA5" w:rsidP="00646EA5">
      <w:pPr>
        <w:widowControl/>
        <w:spacing w:beforeLines="50" w:before="156" w:afterLines="50" w:after="156" w:line="580" w:lineRule="exact"/>
        <w:jc w:val="center"/>
        <w:rPr>
          <w:rFonts w:eastAsia="黑体"/>
          <w:sz w:val="32"/>
          <w:szCs w:val="32"/>
        </w:rPr>
      </w:pPr>
      <w:r w:rsidRPr="003A52F2">
        <w:rPr>
          <w:rFonts w:eastAsia="黑体"/>
          <w:sz w:val="32"/>
          <w:szCs w:val="32"/>
        </w:rPr>
        <w:t>四、固定资产投资</w:t>
      </w:r>
    </w:p>
    <w:p w:rsidR="00646EA5" w:rsidRPr="002F1260" w:rsidRDefault="00646EA5" w:rsidP="00646EA5">
      <w:pPr>
        <w:widowControl/>
        <w:shd w:val="clear" w:color="auto" w:fill="FFFFFF"/>
        <w:spacing w:before="75" w:after="75" w:line="580" w:lineRule="exact"/>
        <w:ind w:firstLineChars="200" w:firstLine="643"/>
        <w:rPr>
          <w:rFonts w:eastAsia="方正仿宋_GBK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投资</w:t>
      </w:r>
      <w:r w:rsidR="00174819">
        <w:rPr>
          <w:rFonts w:eastAsia="仿宋_GB2312" w:hint="eastAsia"/>
          <w:b/>
          <w:kern w:val="0"/>
          <w:sz w:val="32"/>
          <w:szCs w:val="32"/>
        </w:rPr>
        <w:t>增速稳步提升</w:t>
      </w:r>
      <w:r w:rsidRPr="003A52F2">
        <w:rPr>
          <w:rFonts w:eastAsia="仿宋_GB2312"/>
          <w:b/>
          <w:kern w:val="0"/>
          <w:sz w:val="32"/>
          <w:szCs w:val="32"/>
        </w:rPr>
        <w:t>。</w:t>
      </w:r>
      <w:r w:rsidR="00671480" w:rsidRPr="00671480">
        <w:rPr>
          <w:rFonts w:eastAsia="方正仿宋_GBK" w:hint="eastAsia"/>
          <w:sz w:val="32"/>
          <w:szCs w:val="32"/>
        </w:rPr>
        <w:t>全年固定资产投资比上年增长</w:t>
      </w:r>
      <w:r w:rsidR="00671480" w:rsidRPr="00671480">
        <w:rPr>
          <w:rFonts w:eastAsia="方正仿宋_GBK" w:hint="eastAsia"/>
          <w:sz w:val="32"/>
          <w:szCs w:val="32"/>
        </w:rPr>
        <w:t>5.1%</w:t>
      </w:r>
      <w:r w:rsidR="00671480" w:rsidRPr="00671480">
        <w:rPr>
          <w:rFonts w:eastAsia="方正仿宋_GBK" w:hint="eastAsia"/>
          <w:sz w:val="32"/>
          <w:szCs w:val="32"/>
        </w:rPr>
        <w:t>。其中，国有及国有经济控股投资增长</w:t>
      </w:r>
      <w:r w:rsidR="00671480" w:rsidRPr="00671480">
        <w:rPr>
          <w:rFonts w:eastAsia="方正仿宋_GBK" w:hint="eastAsia"/>
          <w:sz w:val="32"/>
          <w:szCs w:val="32"/>
        </w:rPr>
        <w:t>13.1%</w:t>
      </w:r>
      <w:r w:rsidR="00671480" w:rsidRPr="00671480">
        <w:rPr>
          <w:rFonts w:eastAsia="方正仿宋_GBK" w:hint="eastAsia"/>
          <w:sz w:val="32"/>
          <w:szCs w:val="32"/>
        </w:rPr>
        <w:t>；港澳台及外商投资增长</w:t>
      </w:r>
      <w:r w:rsidR="00671480" w:rsidRPr="00671480">
        <w:rPr>
          <w:rFonts w:eastAsia="方正仿宋_GBK" w:hint="eastAsia"/>
          <w:sz w:val="32"/>
          <w:szCs w:val="32"/>
        </w:rPr>
        <w:t>4.3%</w:t>
      </w:r>
      <w:r w:rsidR="00671480" w:rsidRPr="00671480">
        <w:rPr>
          <w:rFonts w:eastAsia="方正仿宋_GBK" w:hint="eastAsia"/>
          <w:sz w:val="32"/>
          <w:szCs w:val="32"/>
        </w:rPr>
        <w:t>。民间投资增长</w:t>
      </w:r>
      <w:r w:rsidR="00671480" w:rsidRPr="00671480">
        <w:rPr>
          <w:rFonts w:eastAsia="方正仿宋_GBK" w:hint="eastAsia"/>
          <w:sz w:val="32"/>
          <w:szCs w:val="32"/>
        </w:rPr>
        <w:t>3.0%</w:t>
      </w:r>
      <w:r w:rsidR="00671480" w:rsidRPr="00671480">
        <w:rPr>
          <w:rFonts w:eastAsia="方正仿宋_GBK" w:hint="eastAsia"/>
          <w:sz w:val="32"/>
          <w:szCs w:val="32"/>
        </w:rPr>
        <w:t>，民间投资占全部投资比重达</w:t>
      </w:r>
      <w:r w:rsidR="00671480" w:rsidRPr="00671480">
        <w:rPr>
          <w:rFonts w:eastAsia="方正仿宋_GBK" w:hint="eastAsia"/>
          <w:sz w:val="32"/>
          <w:szCs w:val="32"/>
        </w:rPr>
        <w:t>69.6%</w:t>
      </w:r>
      <w:r w:rsidR="00671480" w:rsidRPr="00671480">
        <w:rPr>
          <w:rFonts w:eastAsia="方正仿宋_GBK" w:hint="eastAsia"/>
          <w:sz w:val="32"/>
          <w:szCs w:val="32"/>
        </w:rPr>
        <w:t>。分类型看，项目投资比上年增长</w:t>
      </w:r>
      <w:r w:rsidR="00671480" w:rsidRPr="00671480">
        <w:rPr>
          <w:rFonts w:eastAsia="方正仿宋_GBK" w:hint="eastAsia"/>
          <w:sz w:val="32"/>
          <w:szCs w:val="32"/>
        </w:rPr>
        <w:t>3.2%</w:t>
      </w:r>
      <w:r w:rsidR="00671480" w:rsidRPr="00671480">
        <w:rPr>
          <w:rFonts w:eastAsia="方正仿宋_GBK" w:hint="eastAsia"/>
          <w:sz w:val="32"/>
          <w:szCs w:val="32"/>
        </w:rPr>
        <w:t>；房地产开发投资比上年增长</w:t>
      </w:r>
      <w:r w:rsidR="00671480" w:rsidRPr="00671480">
        <w:rPr>
          <w:rFonts w:eastAsia="方正仿宋_GBK" w:hint="eastAsia"/>
          <w:sz w:val="32"/>
          <w:szCs w:val="32"/>
        </w:rPr>
        <w:t>9.4%</w:t>
      </w:r>
      <w:r w:rsidR="00671480" w:rsidRPr="00671480">
        <w:rPr>
          <w:rFonts w:eastAsia="方正仿宋_GBK" w:hint="eastAsia"/>
          <w:sz w:val="32"/>
          <w:szCs w:val="32"/>
        </w:rPr>
        <w:t>。全年商品房销售面积</w:t>
      </w:r>
      <w:r w:rsidR="00671480" w:rsidRPr="00671480">
        <w:rPr>
          <w:rFonts w:eastAsia="方正仿宋_GBK" w:hint="eastAsia"/>
          <w:sz w:val="32"/>
          <w:szCs w:val="32"/>
        </w:rPr>
        <w:t>13972.9</w:t>
      </w:r>
      <w:r w:rsidR="00671480" w:rsidRPr="00671480">
        <w:rPr>
          <w:rFonts w:eastAsia="方正仿宋_GBK" w:hint="eastAsia"/>
          <w:sz w:val="32"/>
          <w:szCs w:val="32"/>
        </w:rPr>
        <w:t>万平方米，比上年增长</w:t>
      </w:r>
      <w:r w:rsidR="00671480" w:rsidRPr="00671480">
        <w:rPr>
          <w:rFonts w:eastAsia="方正仿宋_GBK" w:hint="eastAsia"/>
          <w:sz w:val="32"/>
          <w:szCs w:val="32"/>
        </w:rPr>
        <w:t>3.6%</w:t>
      </w:r>
      <w:r w:rsidR="00671480" w:rsidRPr="00671480">
        <w:rPr>
          <w:rFonts w:eastAsia="方正仿宋_GBK" w:hint="eastAsia"/>
          <w:sz w:val="32"/>
          <w:szCs w:val="32"/>
        </w:rPr>
        <w:t>。其中，住宅销售面积</w:t>
      </w:r>
      <w:r w:rsidR="00671480" w:rsidRPr="00671480">
        <w:rPr>
          <w:rFonts w:eastAsia="方正仿宋_GBK" w:hint="eastAsia"/>
          <w:sz w:val="32"/>
          <w:szCs w:val="32"/>
        </w:rPr>
        <w:t>12545</w:t>
      </w:r>
      <w:r w:rsidR="002C09D6">
        <w:rPr>
          <w:rFonts w:eastAsia="方正仿宋_GBK"/>
          <w:sz w:val="32"/>
          <w:szCs w:val="32"/>
        </w:rPr>
        <w:t>.0</w:t>
      </w:r>
      <w:r w:rsidR="00671480" w:rsidRPr="00671480">
        <w:rPr>
          <w:rFonts w:eastAsia="方正仿宋_GBK" w:hint="eastAsia"/>
          <w:sz w:val="32"/>
          <w:szCs w:val="32"/>
        </w:rPr>
        <w:t>万平方米，比上年增长</w:t>
      </w:r>
      <w:r w:rsidR="00671480" w:rsidRPr="00671480">
        <w:rPr>
          <w:rFonts w:eastAsia="方正仿宋_GBK" w:hint="eastAsia"/>
          <w:sz w:val="32"/>
          <w:szCs w:val="32"/>
        </w:rPr>
        <w:t>4.2%</w:t>
      </w:r>
      <w:r w:rsidR="00671480" w:rsidRPr="00671480">
        <w:rPr>
          <w:rFonts w:eastAsia="方正仿宋_GBK" w:hint="eastAsia"/>
          <w:sz w:val="32"/>
          <w:szCs w:val="32"/>
        </w:rPr>
        <w:t>。</w:t>
      </w:r>
    </w:p>
    <w:p w:rsidR="00646EA5" w:rsidRPr="002F1260" w:rsidRDefault="00646EA5" w:rsidP="00646EA5">
      <w:pPr>
        <w:widowControl/>
        <w:shd w:val="clear" w:color="auto" w:fill="FFFFFF"/>
        <w:spacing w:before="75" w:after="75" w:line="580" w:lineRule="exact"/>
        <w:ind w:firstLineChars="200" w:firstLine="643"/>
        <w:rPr>
          <w:rFonts w:eastAsia="方正仿宋_GBK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投资结构继续优化。</w:t>
      </w:r>
      <w:r w:rsidR="00671480" w:rsidRPr="00671480">
        <w:rPr>
          <w:rFonts w:eastAsia="方正仿宋_GBK" w:hint="eastAsia"/>
          <w:sz w:val="32"/>
          <w:szCs w:val="32"/>
        </w:rPr>
        <w:t>第一产业投资比上年增长</w:t>
      </w:r>
      <w:r w:rsidR="00671480" w:rsidRPr="00671480">
        <w:rPr>
          <w:rFonts w:eastAsia="方正仿宋_GBK" w:hint="eastAsia"/>
          <w:sz w:val="32"/>
          <w:szCs w:val="32"/>
        </w:rPr>
        <w:t>9.5%</w:t>
      </w:r>
      <w:r w:rsidR="00671480" w:rsidRPr="00671480">
        <w:rPr>
          <w:rFonts w:eastAsia="方正仿宋_GBK" w:hint="eastAsia"/>
          <w:sz w:val="32"/>
          <w:szCs w:val="32"/>
        </w:rPr>
        <w:t>，第二产业投资增长</w:t>
      </w:r>
      <w:r w:rsidR="00671480" w:rsidRPr="00671480">
        <w:rPr>
          <w:rFonts w:eastAsia="方正仿宋_GBK" w:hint="eastAsia"/>
          <w:sz w:val="32"/>
          <w:szCs w:val="32"/>
        </w:rPr>
        <w:t>3.4%</w:t>
      </w:r>
      <w:r w:rsidR="00671480" w:rsidRPr="00671480">
        <w:rPr>
          <w:rFonts w:eastAsia="方正仿宋_GBK" w:hint="eastAsia"/>
          <w:sz w:val="32"/>
          <w:szCs w:val="32"/>
        </w:rPr>
        <w:t>，第三产业投资增长</w:t>
      </w:r>
      <w:r w:rsidR="00671480" w:rsidRPr="00671480">
        <w:rPr>
          <w:rFonts w:eastAsia="方正仿宋_GBK" w:hint="eastAsia"/>
          <w:sz w:val="32"/>
          <w:szCs w:val="32"/>
        </w:rPr>
        <w:t>6.3%</w:t>
      </w:r>
      <w:r w:rsidR="00671480" w:rsidRPr="00671480">
        <w:rPr>
          <w:rFonts w:eastAsia="方正仿宋_GBK" w:hint="eastAsia"/>
          <w:sz w:val="32"/>
          <w:szCs w:val="32"/>
        </w:rPr>
        <w:t>。第二产业投资中，工业投资增长</w:t>
      </w:r>
      <w:r w:rsidR="00671480" w:rsidRPr="00671480">
        <w:rPr>
          <w:rFonts w:eastAsia="方正仿宋_GBK" w:hint="eastAsia"/>
          <w:sz w:val="32"/>
          <w:szCs w:val="32"/>
        </w:rPr>
        <w:t>3.9%</w:t>
      </w:r>
      <w:r w:rsidR="00671480" w:rsidRPr="00671480">
        <w:rPr>
          <w:rFonts w:eastAsia="方正仿宋_GBK" w:hint="eastAsia"/>
          <w:sz w:val="32"/>
          <w:szCs w:val="32"/>
        </w:rPr>
        <w:t>，其中制造业投资增长</w:t>
      </w:r>
      <w:r w:rsidR="00671480" w:rsidRPr="00671480">
        <w:rPr>
          <w:rFonts w:eastAsia="方正仿宋_GBK" w:hint="eastAsia"/>
          <w:sz w:val="32"/>
          <w:szCs w:val="32"/>
        </w:rPr>
        <w:t>4.6%</w:t>
      </w:r>
      <w:r w:rsidR="00671480" w:rsidRPr="00671480">
        <w:rPr>
          <w:rFonts w:eastAsia="方正仿宋_GBK" w:hint="eastAsia"/>
          <w:sz w:val="32"/>
          <w:szCs w:val="32"/>
        </w:rPr>
        <w:t>；制造业投资占项目投资比重为</w:t>
      </w:r>
      <w:r w:rsidR="00671480" w:rsidRPr="00671480">
        <w:rPr>
          <w:rFonts w:eastAsia="方正仿宋_GBK" w:hint="eastAsia"/>
          <w:sz w:val="32"/>
          <w:szCs w:val="32"/>
        </w:rPr>
        <w:t>59.8%</w:t>
      </w:r>
      <w:r w:rsidR="00671480" w:rsidRPr="00671480">
        <w:rPr>
          <w:rFonts w:eastAsia="方正仿宋_GBK" w:hint="eastAsia"/>
          <w:sz w:val="32"/>
          <w:szCs w:val="32"/>
        </w:rPr>
        <w:t>，对全部投资增长的贡献率达</w:t>
      </w:r>
      <w:r w:rsidR="00671480" w:rsidRPr="00671480">
        <w:rPr>
          <w:rFonts w:eastAsia="方正仿宋_GBK" w:hint="eastAsia"/>
          <w:sz w:val="32"/>
          <w:szCs w:val="32"/>
        </w:rPr>
        <w:t>37.3%</w:t>
      </w:r>
      <w:r w:rsidR="00671480" w:rsidRPr="00671480">
        <w:rPr>
          <w:rFonts w:eastAsia="方正仿宋_GBK" w:hint="eastAsia"/>
          <w:sz w:val="32"/>
          <w:szCs w:val="32"/>
        </w:rPr>
        <w:t>。工业技术改造投资增长</w:t>
      </w:r>
      <w:r w:rsidR="00671480" w:rsidRPr="00671480">
        <w:rPr>
          <w:rFonts w:eastAsia="方正仿宋_GBK" w:hint="eastAsia"/>
          <w:sz w:val="32"/>
          <w:szCs w:val="32"/>
        </w:rPr>
        <w:t>8.6%</w:t>
      </w:r>
      <w:r w:rsidR="00671480" w:rsidRPr="00671480">
        <w:rPr>
          <w:rFonts w:eastAsia="方正仿宋_GBK" w:hint="eastAsia"/>
          <w:sz w:val="32"/>
          <w:szCs w:val="32"/>
        </w:rPr>
        <w:t>，占工业投资比重达</w:t>
      </w:r>
      <w:r w:rsidR="00671480" w:rsidRPr="00671480">
        <w:rPr>
          <w:rFonts w:eastAsia="方正仿宋_GBK" w:hint="eastAsia"/>
          <w:sz w:val="32"/>
          <w:szCs w:val="32"/>
        </w:rPr>
        <w:t>63.3%</w:t>
      </w:r>
      <w:r w:rsidR="00671480" w:rsidRPr="00671480">
        <w:rPr>
          <w:rFonts w:eastAsia="方正仿宋_GBK" w:hint="eastAsia"/>
          <w:sz w:val="32"/>
          <w:szCs w:val="32"/>
        </w:rPr>
        <w:t>。高新技术产业投资增长</w:t>
      </w:r>
      <w:r w:rsidR="00671480" w:rsidRPr="00671480">
        <w:rPr>
          <w:rFonts w:eastAsia="方正仿宋_GBK" w:hint="eastAsia"/>
          <w:sz w:val="32"/>
          <w:szCs w:val="32"/>
        </w:rPr>
        <w:t>23.3%</w:t>
      </w:r>
      <w:r w:rsidR="00671480" w:rsidRPr="00671480">
        <w:rPr>
          <w:rFonts w:eastAsia="方正仿宋_GBK" w:hint="eastAsia"/>
          <w:sz w:val="32"/>
          <w:szCs w:val="32"/>
        </w:rPr>
        <w:t>。电子及通讯设</w:t>
      </w:r>
      <w:r w:rsidR="00671480" w:rsidRPr="00671480">
        <w:rPr>
          <w:rFonts w:eastAsia="方正仿宋_GBK" w:hint="eastAsia"/>
          <w:sz w:val="32"/>
          <w:szCs w:val="32"/>
        </w:rPr>
        <w:lastRenderedPageBreak/>
        <w:t>备、计算机及办公设备、医药、仪器仪表制造业投资分别增长</w:t>
      </w:r>
      <w:r w:rsidR="00671480" w:rsidRPr="00671480">
        <w:rPr>
          <w:rFonts w:eastAsia="方正仿宋_GBK" w:hint="eastAsia"/>
          <w:sz w:val="32"/>
          <w:szCs w:val="32"/>
        </w:rPr>
        <w:t>69.0%</w:t>
      </w:r>
      <w:r w:rsidR="00671480" w:rsidRPr="00671480">
        <w:rPr>
          <w:rFonts w:eastAsia="方正仿宋_GBK" w:hint="eastAsia"/>
          <w:sz w:val="32"/>
          <w:szCs w:val="32"/>
        </w:rPr>
        <w:t>、</w:t>
      </w:r>
      <w:r w:rsidR="00671480" w:rsidRPr="00671480">
        <w:rPr>
          <w:rFonts w:eastAsia="方正仿宋_GBK" w:hint="eastAsia"/>
          <w:sz w:val="32"/>
          <w:szCs w:val="32"/>
        </w:rPr>
        <w:t>23.7%</w:t>
      </w:r>
      <w:r w:rsidR="00671480" w:rsidRPr="00671480">
        <w:rPr>
          <w:rFonts w:eastAsia="方正仿宋_GBK" w:hint="eastAsia"/>
          <w:sz w:val="32"/>
          <w:szCs w:val="32"/>
        </w:rPr>
        <w:t>、</w:t>
      </w:r>
      <w:r w:rsidR="00671480" w:rsidRPr="00671480">
        <w:rPr>
          <w:rFonts w:eastAsia="方正仿宋_GBK" w:hint="eastAsia"/>
          <w:sz w:val="32"/>
          <w:szCs w:val="32"/>
        </w:rPr>
        <w:t>33.8%</w:t>
      </w:r>
      <w:r w:rsidR="00671480" w:rsidRPr="00671480">
        <w:rPr>
          <w:rFonts w:eastAsia="方正仿宋_GBK" w:hint="eastAsia"/>
          <w:sz w:val="32"/>
          <w:szCs w:val="32"/>
        </w:rPr>
        <w:t>和</w:t>
      </w:r>
      <w:r w:rsidR="00671480" w:rsidRPr="00671480">
        <w:rPr>
          <w:rFonts w:eastAsia="方正仿宋_GBK" w:hint="eastAsia"/>
          <w:sz w:val="32"/>
          <w:szCs w:val="32"/>
        </w:rPr>
        <w:t>79.5%</w:t>
      </w:r>
      <w:r w:rsidR="00671480" w:rsidRPr="00671480">
        <w:rPr>
          <w:rFonts w:eastAsia="方正仿宋_GBK" w:hint="eastAsia"/>
          <w:sz w:val="32"/>
          <w:szCs w:val="32"/>
        </w:rPr>
        <w:t>。第三产业投资中，科学研究和技术服务业增长</w:t>
      </w:r>
      <w:r w:rsidR="00671480" w:rsidRPr="00671480">
        <w:rPr>
          <w:rFonts w:eastAsia="方正仿宋_GBK" w:hint="eastAsia"/>
          <w:sz w:val="32"/>
          <w:szCs w:val="32"/>
        </w:rPr>
        <w:t>8.6%</w:t>
      </w:r>
      <w:r w:rsidR="00671480" w:rsidRPr="00671480">
        <w:rPr>
          <w:rFonts w:eastAsia="方正仿宋_GBK" w:hint="eastAsia"/>
          <w:sz w:val="32"/>
          <w:szCs w:val="32"/>
        </w:rPr>
        <w:t>，文化、体育和娱乐业增长</w:t>
      </w:r>
      <w:r w:rsidR="00671480" w:rsidRPr="00671480">
        <w:rPr>
          <w:rFonts w:eastAsia="方正仿宋_GBK" w:hint="eastAsia"/>
          <w:sz w:val="32"/>
          <w:szCs w:val="32"/>
        </w:rPr>
        <w:t>13.9%</w:t>
      </w:r>
      <w:r w:rsidR="00671480" w:rsidRPr="00671480">
        <w:rPr>
          <w:rFonts w:eastAsia="方正仿宋_GBK" w:hint="eastAsia"/>
          <w:sz w:val="32"/>
          <w:szCs w:val="32"/>
        </w:rPr>
        <w:t>。</w:t>
      </w:r>
    </w:p>
    <w:p w:rsidR="00646EA5" w:rsidRPr="003A52F2" w:rsidRDefault="00646EA5" w:rsidP="00646EA5">
      <w:pPr>
        <w:widowControl/>
        <w:shd w:val="clear" w:color="auto" w:fill="FFFFFF"/>
        <w:spacing w:before="75" w:after="75" w:line="58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重点项目扎实推进。</w:t>
      </w:r>
      <w:r w:rsidRPr="003A52F2">
        <w:rPr>
          <w:rFonts w:eastAsia="仿宋_GB2312"/>
          <w:kern w:val="0"/>
          <w:sz w:val="32"/>
          <w:szCs w:val="32"/>
        </w:rPr>
        <w:t>全省</w:t>
      </w:r>
      <w:r w:rsidR="009E209F">
        <w:rPr>
          <w:rFonts w:eastAsia="仿宋_GB2312"/>
          <w:kern w:val="0"/>
          <w:sz w:val="32"/>
          <w:szCs w:val="32"/>
        </w:rPr>
        <w:t>226</w:t>
      </w:r>
      <w:r w:rsidR="009E209F">
        <w:rPr>
          <w:rFonts w:eastAsia="仿宋_GB2312"/>
          <w:kern w:val="0"/>
          <w:sz w:val="32"/>
          <w:szCs w:val="32"/>
        </w:rPr>
        <w:t>个省重大</w:t>
      </w:r>
      <w:r w:rsidRPr="003A52F2">
        <w:rPr>
          <w:rFonts w:eastAsia="仿宋_GB2312"/>
          <w:kern w:val="0"/>
          <w:sz w:val="32"/>
          <w:szCs w:val="32"/>
        </w:rPr>
        <w:t>项目完成投资</w:t>
      </w:r>
      <w:r w:rsidR="009E209F">
        <w:rPr>
          <w:rFonts w:eastAsia="仿宋_GB2312"/>
          <w:kern w:val="0"/>
          <w:sz w:val="32"/>
          <w:szCs w:val="32"/>
        </w:rPr>
        <w:t>5400</w:t>
      </w:r>
      <w:r w:rsidRPr="003A52F2">
        <w:rPr>
          <w:rFonts w:eastAsia="仿宋_GB2312"/>
          <w:kern w:val="0"/>
          <w:sz w:val="32"/>
          <w:szCs w:val="32"/>
        </w:rPr>
        <w:t>亿元</w:t>
      </w:r>
      <w:r w:rsidR="009E209F">
        <w:rPr>
          <w:rFonts w:eastAsia="仿宋_GB2312" w:hint="eastAsia"/>
          <w:kern w:val="0"/>
          <w:sz w:val="32"/>
          <w:szCs w:val="32"/>
        </w:rPr>
        <w:t>以上</w:t>
      </w:r>
      <w:r w:rsidR="009E209F">
        <w:rPr>
          <w:rFonts w:eastAsia="仿宋_GB2312"/>
          <w:kern w:val="0"/>
          <w:sz w:val="32"/>
          <w:szCs w:val="32"/>
        </w:rPr>
        <w:t>，</w:t>
      </w:r>
      <w:r w:rsidR="009E209F">
        <w:rPr>
          <w:rFonts w:eastAsia="仿宋_GB2312" w:hint="eastAsia"/>
          <w:kern w:val="0"/>
          <w:sz w:val="32"/>
          <w:szCs w:val="32"/>
        </w:rPr>
        <w:t>200</w:t>
      </w:r>
      <w:r w:rsidR="009E209F">
        <w:rPr>
          <w:rFonts w:eastAsia="仿宋_GB2312" w:hint="eastAsia"/>
          <w:kern w:val="0"/>
          <w:sz w:val="32"/>
          <w:szCs w:val="32"/>
        </w:rPr>
        <w:t>个</w:t>
      </w:r>
      <w:r w:rsidR="009E209F">
        <w:rPr>
          <w:rFonts w:eastAsia="仿宋_GB2312"/>
          <w:kern w:val="0"/>
          <w:sz w:val="32"/>
          <w:szCs w:val="32"/>
        </w:rPr>
        <w:t>补短板重大项目完成</w:t>
      </w:r>
      <w:r w:rsidR="009E209F">
        <w:rPr>
          <w:rFonts w:eastAsia="仿宋_GB2312" w:hint="eastAsia"/>
          <w:kern w:val="0"/>
          <w:sz w:val="32"/>
          <w:szCs w:val="32"/>
        </w:rPr>
        <w:t>投资</w:t>
      </w:r>
      <w:r w:rsidR="009E209F">
        <w:rPr>
          <w:rFonts w:eastAsia="仿宋_GB2312" w:hint="eastAsia"/>
          <w:kern w:val="0"/>
          <w:sz w:val="32"/>
          <w:szCs w:val="32"/>
        </w:rPr>
        <w:t>3600</w:t>
      </w:r>
      <w:r w:rsidR="009E209F">
        <w:rPr>
          <w:rFonts w:eastAsia="仿宋_GB2312" w:hint="eastAsia"/>
          <w:kern w:val="0"/>
          <w:sz w:val="32"/>
          <w:szCs w:val="32"/>
        </w:rPr>
        <w:t>亿元</w:t>
      </w:r>
      <w:r w:rsidR="009E209F">
        <w:rPr>
          <w:rFonts w:eastAsia="仿宋_GB2312"/>
          <w:kern w:val="0"/>
          <w:sz w:val="32"/>
          <w:szCs w:val="32"/>
        </w:rPr>
        <w:t>以上</w:t>
      </w:r>
      <w:r w:rsidRPr="003A52F2">
        <w:rPr>
          <w:rFonts w:eastAsia="仿宋_GB2312"/>
          <w:kern w:val="0"/>
          <w:sz w:val="32"/>
          <w:szCs w:val="32"/>
        </w:rPr>
        <w:t>。</w:t>
      </w:r>
      <w:r w:rsidR="009E209F">
        <w:rPr>
          <w:rFonts w:eastAsia="仿宋_GB2312" w:hint="eastAsia"/>
          <w:kern w:val="0"/>
          <w:sz w:val="32"/>
          <w:szCs w:val="32"/>
        </w:rPr>
        <w:t>加快</w:t>
      </w:r>
      <w:r w:rsidR="009E209F">
        <w:rPr>
          <w:rFonts w:eastAsia="仿宋_GB2312"/>
          <w:kern w:val="0"/>
          <w:sz w:val="32"/>
          <w:szCs w:val="32"/>
        </w:rPr>
        <w:t>完善</w:t>
      </w:r>
      <w:r w:rsidRPr="003A52F2">
        <w:rPr>
          <w:rFonts w:eastAsia="仿宋_GB2312"/>
          <w:kern w:val="0"/>
          <w:sz w:val="32"/>
          <w:szCs w:val="32"/>
        </w:rPr>
        <w:t>现代综合交通运输体系，</w:t>
      </w:r>
      <w:r w:rsidR="009E209F" w:rsidRPr="003A52F2">
        <w:rPr>
          <w:rFonts w:eastAsia="仿宋_GB2312"/>
          <w:kern w:val="0"/>
          <w:sz w:val="32"/>
          <w:szCs w:val="32"/>
        </w:rPr>
        <w:t>徐宿淮盐铁路</w:t>
      </w:r>
      <w:r w:rsidR="009E209F">
        <w:rPr>
          <w:rFonts w:eastAsia="仿宋_GB2312" w:hint="eastAsia"/>
          <w:kern w:val="0"/>
          <w:sz w:val="32"/>
          <w:szCs w:val="32"/>
        </w:rPr>
        <w:t>、</w:t>
      </w:r>
      <w:r w:rsidR="00FA5E58">
        <w:rPr>
          <w:rFonts w:eastAsia="仿宋_GB2312" w:hint="eastAsia"/>
          <w:kern w:val="0"/>
          <w:sz w:val="32"/>
          <w:szCs w:val="32"/>
        </w:rPr>
        <w:t>连淮</w:t>
      </w:r>
      <w:r w:rsidR="00FA5E58">
        <w:rPr>
          <w:rFonts w:eastAsia="仿宋_GB2312"/>
          <w:kern w:val="0"/>
          <w:sz w:val="32"/>
          <w:szCs w:val="32"/>
        </w:rPr>
        <w:t>铁路建成通车，苏北五</w:t>
      </w:r>
      <w:r w:rsidR="00FA5E58">
        <w:rPr>
          <w:rFonts w:eastAsia="仿宋_GB2312" w:hint="eastAsia"/>
          <w:kern w:val="0"/>
          <w:sz w:val="32"/>
          <w:szCs w:val="32"/>
        </w:rPr>
        <w:t>市</w:t>
      </w:r>
      <w:r w:rsidR="00FA5E58">
        <w:rPr>
          <w:rFonts w:eastAsia="仿宋_GB2312"/>
          <w:kern w:val="0"/>
          <w:sz w:val="32"/>
          <w:szCs w:val="32"/>
        </w:rPr>
        <w:t>全部进入</w:t>
      </w:r>
      <w:r w:rsidR="00FA5E58">
        <w:rPr>
          <w:rFonts w:eastAsia="仿宋_GB2312"/>
          <w:kern w:val="0"/>
          <w:sz w:val="32"/>
          <w:szCs w:val="32"/>
        </w:rPr>
        <w:t>“</w:t>
      </w:r>
      <w:r w:rsidR="00FA5E58">
        <w:rPr>
          <w:rFonts w:eastAsia="仿宋_GB2312" w:hint="eastAsia"/>
          <w:kern w:val="0"/>
          <w:sz w:val="32"/>
          <w:szCs w:val="32"/>
        </w:rPr>
        <w:t>高铁</w:t>
      </w:r>
      <w:r w:rsidR="00FA5E58">
        <w:rPr>
          <w:rFonts w:eastAsia="仿宋_GB2312"/>
          <w:kern w:val="0"/>
          <w:sz w:val="32"/>
          <w:szCs w:val="32"/>
        </w:rPr>
        <w:t>时代</w:t>
      </w:r>
      <w:r w:rsidR="00FA5E58">
        <w:rPr>
          <w:rFonts w:eastAsia="仿宋_GB2312"/>
          <w:kern w:val="0"/>
          <w:sz w:val="32"/>
          <w:szCs w:val="32"/>
        </w:rPr>
        <w:t>”</w:t>
      </w:r>
      <w:r w:rsidR="00FA5E58">
        <w:rPr>
          <w:rFonts w:eastAsia="仿宋_GB2312" w:hint="eastAsia"/>
          <w:kern w:val="0"/>
          <w:sz w:val="32"/>
          <w:szCs w:val="32"/>
        </w:rPr>
        <w:t>；</w:t>
      </w:r>
      <w:r w:rsidR="00FA5E58">
        <w:rPr>
          <w:rFonts w:eastAsia="仿宋_GB2312"/>
          <w:kern w:val="0"/>
          <w:sz w:val="32"/>
          <w:szCs w:val="32"/>
        </w:rPr>
        <w:t>南沿江城际铁路、</w:t>
      </w:r>
      <w:r w:rsidR="009E209F" w:rsidRPr="003A52F2">
        <w:rPr>
          <w:rFonts w:eastAsia="仿宋_GB2312"/>
          <w:kern w:val="0"/>
          <w:sz w:val="32"/>
          <w:szCs w:val="32"/>
        </w:rPr>
        <w:t>盐通高铁、连徐高铁</w:t>
      </w:r>
      <w:r w:rsidR="009E209F">
        <w:rPr>
          <w:rFonts w:eastAsia="仿宋_GB2312" w:hint="eastAsia"/>
          <w:kern w:val="0"/>
          <w:sz w:val="32"/>
          <w:szCs w:val="32"/>
        </w:rPr>
        <w:t>等加快建设</w:t>
      </w:r>
      <w:r w:rsidR="009E209F">
        <w:rPr>
          <w:rFonts w:eastAsia="仿宋_GB2312"/>
          <w:kern w:val="0"/>
          <w:sz w:val="32"/>
          <w:szCs w:val="32"/>
        </w:rPr>
        <w:t>，</w:t>
      </w:r>
      <w:r w:rsidR="009E209F">
        <w:rPr>
          <w:rFonts w:eastAsia="仿宋_GB2312" w:hint="eastAsia"/>
          <w:kern w:val="0"/>
          <w:sz w:val="32"/>
          <w:szCs w:val="32"/>
        </w:rPr>
        <w:t>常泰、</w:t>
      </w:r>
      <w:r w:rsidR="009E209F">
        <w:rPr>
          <w:rFonts w:eastAsia="仿宋_GB2312"/>
          <w:kern w:val="0"/>
          <w:sz w:val="32"/>
          <w:szCs w:val="32"/>
        </w:rPr>
        <w:t>龙潭等过江通道和宁淮城际铁路</w:t>
      </w:r>
      <w:r w:rsidRPr="003A52F2">
        <w:rPr>
          <w:rFonts w:eastAsia="仿宋_GB2312"/>
          <w:kern w:val="0"/>
          <w:sz w:val="32"/>
          <w:szCs w:val="32"/>
        </w:rPr>
        <w:t>开工建设</w:t>
      </w:r>
      <w:r w:rsidR="009E209F">
        <w:rPr>
          <w:rFonts w:eastAsia="仿宋_GB2312" w:hint="eastAsia"/>
          <w:kern w:val="0"/>
          <w:sz w:val="32"/>
          <w:szCs w:val="32"/>
        </w:rPr>
        <w:t>，</w:t>
      </w:r>
      <w:r w:rsidR="009E209F">
        <w:rPr>
          <w:rFonts w:eastAsia="仿宋_GB2312"/>
          <w:kern w:val="0"/>
          <w:sz w:val="32"/>
          <w:szCs w:val="32"/>
        </w:rPr>
        <w:t>沪通长江大桥、五峰山长江大桥</w:t>
      </w:r>
      <w:r w:rsidR="009E209F">
        <w:rPr>
          <w:rFonts w:eastAsia="仿宋_GB2312" w:hint="eastAsia"/>
          <w:kern w:val="0"/>
          <w:sz w:val="32"/>
          <w:szCs w:val="32"/>
        </w:rPr>
        <w:t>顺利</w:t>
      </w:r>
      <w:r w:rsidR="009E209F">
        <w:rPr>
          <w:rFonts w:eastAsia="仿宋_GB2312"/>
          <w:kern w:val="0"/>
          <w:sz w:val="32"/>
          <w:szCs w:val="32"/>
        </w:rPr>
        <w:t>合</w:t>
      </w:r>
      <w:r w:rsidR="009E209F">
        <w:rPr>
          <w:rFonts w:eastAsia="仿宋_GB2312" w:hint="eastAsia"/>
          <w:kern w:val="0"/>
          <w:sz w:val="32"/>
          <w:szCs w:val="32"/>
        </w:rPr>
        <w:t>龙</w:t>
      </w:r>
      <w:r w:rsidR="009E209F">
        <w:rPr>
          <w:rFonts w:eastAsia="仿宋_GB2312"/>
          <w:kern w:val="0"/>
          <w:sz w:val="32"/>
          <w:szCs w:val="32"/>
        </w:rPr>
        <w:t>，</w:t>
      </w:r>
      <w:r w:rsidRPr="003A52F2">
        <w:rPr>
          <w:rFonts w:eastAsia="仿宋_GB2312"/>
          <w:kern w:val="0"/>
          <w:sz w:val="32"/>
          <w:szCs w:val="32"/>
        </w:rPr>
        <w:t>连云港港</w:t>
      </w:r>
      <w:r w:rsidR="00D03C98">
        <w:rPr>
          <w:rFonts w:eastAsia="仿宋_GB2312"/>
          <w:kern w:val="0"/>
          <w:sz w:val="32"/>
          <w:szCs w:val="32"/>
        </w:rPr>
        <w:t>30</w:t>
      </w:r>
      <w:r w:rsidRPr="003A52F2">
        <w:rPr>
          <w:rFonts w:eastAsia="仿宋_GB2312"/>
          <w:kern w:val="0"/>
          <w:sz w:val="32"/>
          <w:szCs w:val="32"/>
        </w:rPr>
        <w:t>万吨级航道二期</w:t>
      </w:r>
      <w:r w:rsidR="00E07AF1">
        <w:rPr>
          <w:rFonts w:eastAsia="仿宋_GB2312" w:hint="eastAsia"/>
          <w:kern w:val="0"/>
          <w:sz w:val="32"/>
          <w:szCs w:val="32"/>
        </w:rPr>
        <w:t>和</w:t>
      </w:r>
      <w:r w:rsidR="00E07AF1">
        <w:rPr>
          <w:rFonts w:eastAsia="仿宋_GB2312"/>
          <w:kern w:val="0"/>
          <w:sz w:val="32"/>
          <w:szCs w:val="32"/>
        </w:rPr>
        <w:t>南京禄口</w:t>
      </w:r>
      <w:r w:rsidR="00CD0B04">
        <w:rPr>
          <w:rFonts w:eastAsia="仿宋_GB2312" w:hint="eastAsia"/>
          <w:kern w:val="0"/>
          <w:sz w:val="32"/>
          <w:szCs w:val="32"/>
        </w:rPr>
        <w:t>机场</w:t>
      </w:r>
      <w:r w:rsidRPr="003A52F2">
        <w:rPr>
          <w:rFonts w:eastAsia="仿宋_GB2312"/>
          <w:kern w:val="0"/>
          <w:sz w:val="32"/>
          <w:szCs w:val="32"/>
        </w:rPr>
        <w:t>、</w:t>
      </w:r>
      <w:r w:rsidR="00E07AF1">
        <w:rPr>
          <w:rFonts w:eastAsia="仿宋_GB2312" w:hint="eastAsia"/>
          <w:kern w:val="0"/>
          <w:sz w:val="32"/>
          <w:szCs w:val="32"/>
        </w:rPr>
        <w:t>苏南</w:t>
      </w:r>
      <w:r w:rsidR="00E07AF1">
        <w:rPr>
          <w:rFonts w:eastAsia="仿宋_GB2312"/>
          <w:kern w:val="0"/>
          <w:sz w:val="32"/>
          <w:szCs w:val="32"/>
        </w:rPr>
        <w:t>硕放机场改扩建等工程</w:t>
      </w:r>
      <w:r w:rsidRPr="003A52F2">
        <w:rPr>
          <w:rFonts w:eastAsia="仿宋_GB2312"/>
          <w:kern w:val="0"/>
          <w:sz w:val="32"/>
          <w:szCs w:val="32"/>
        </w:rPr>
        <w:t>进展顺利</w:t>
      </w:r>
      <w:r w:rsidR="00E07AF1">
        <w:rPr>
          <w:rFonts w:eastAsia="仿宋_GB2312" w:hint="eastAsia"/>
          <w:kern w:val="0"/>
          <w:sz w:val="32"/>
          <w:szCs w:val="32"/>
        </w:rPr>
        <w:t>。水利</w:t>
      </w:r>
      <w:r w:rsidR="00E07AF1">
        <w:rPr>
          <w:rFonts w:eastAsia="仿宋_GB2312"/>
          <w:kern w:val="0"/>
          <w:sz w:val="32"/>
          <w:szCs w:val="32"/>
        </w:rPr>
        <w:t>基础设施</w:t>
      </w:r>
      <w:r w:rsidR="00CD0B04">
        <w:rPr>
          <w:rFonts w:eastAsia="仿宋_GB2312" w:hint="eastAsia"/>
          <w:kern w:val="0"/>
          <w:sz w:val="32"/>
          <w:szCs w:val="32"/>
        </w:rPr>
        <w:t>和应急</w:t>
      </w:r>
      <w:r w:rsidR="00CD0B04">
        <w:rPr>
          <w:rFonts w:eastAsia="仿宋_GB2312"/>
          <w:kern w:val="0"/>
          <w:sz w:val="32"/>
          <w:szCs w:val="32"/>
        </w:rPr>
        <w:t>能力</w:t>
      </w:r>
      <w:r w:rsidR="00E07AF1">
        <w:rPr>
          <w:rFonts w:eastAsia="仿宋_GB2312"/>
          <w:kern w:val="0"/>
          <w:sz w:val="32"/>
          <w:szCs w:val="32"/>
        </w:rPr>
        <w:t>进一步</w:t>
      </w:r>
      <w:r w:rsidR="00CD0B04">
        <w:rPr>
          <w:rFonts w:eastAsia="仿宋_GB2312" w:hint="eastAsia"/>
          <w:kern w:val="0"/>
          <w:sz w:val="32"/>
          <w:szCs w:val="32"/>
        </w:rPr>
        <w:t>提升</w:t>
      </w:r>
      <w:r w:rsidR="00E07AF1">
        <w:rPr>
          <w:rFonts w:eastAsia="仿宋_GB2312"/>
          <w:kern w:val="0"/>
          <w:sz w:val="32"/>
          <w:szCs w:val="32"/>
        </w:rPr>
        <w:t>，夺取</w:t>
      </w:r>
      <w:r w:rsidR="00CD0B04">
        <w:rPr>
          <w:rFonts w:eastAsia="仿宋_GB2312" w:hint="eastAsia"/>
          <w:kern w:val="0"/>
          <w:sz w:val="32"/>
          <w:szCs w:val="32"/>
        </w:rPr>
        <w:t>了</w:t>
      </w:r>
      <w:r w:rsidR="00CD0B04">
        <w:rPr>
          <w:rFonts w:eastAsia="仿宋_GB2312"/>
          <w:kern w:val="0"/>
          <w:sz w:val="32"/>
          <w:szCs w:val="32"/>
        </w:rPr>
        <w:t>抗旱抗台抗洪</w:t>
      </w:r>
      <w:r w:rsidR="00E07AF1">
        <w:rPr>
          <w:rFonts w:eastAsia="仿宋_GB2312" w:hint="eastAsia"/>
          <w:kern w:val="0"/>
          <w:sz w:val="32"/>
          <w:szCs w:val="32"/>
        </w:rPr>
        <w:t>胜利</w:t>
      </w:r>
      <w:r w:rsidR="00E07AF1">
        <w:rPr>
          <w:rFonts w:eastAsia="仿宋_GB2312"/>
          <w:kern w:val="0"/>
          <w:sz w:val="32"/>
          <w:szCs w:val="32"/>
        </w:rPr>
        <w:t>。</w:t>
      </w:r>
    </w:p>
    <w:p w:rsidR="00646EA5" w:rsidRPr="003A52F2" w:rsidRDefault="00646EA5" w:rsidP="00646EA5">
      <w:pPr>
        <w:widowControl/>
        <w:spacing w:beforeLines="50" w:before="156" w:afterLines="50" w:after="156" w:line="580" w:lineRule="exact"/>
        <w:jc w:val="center"/>
        <w:rPr>
          <w:rFonts w:eastAsia="黑体"/>
          <w:sz w:val="32"/>
          <w:szCs w:val="32"/>
        </w:rPr>
      </w:pPr>
      <w:r w:rsidRPr="003A52F2">
        <w:rPr>
          <w:rFonts w:eastAsia="黑体"/>
          <w:sz w:val="32"/>
          <w:szCs w:val="32"/>
        </w:rPr>
        <w:t>五、国内贸易</w:t>
      </w:r>
    </w:p>
    <w:p w:rsidR="001E3047" w:rsidRDefault="00646EA5" w:rsidP="00A379EA">
      <w:pPr>
        <w:spacing w:line="56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消费品市场</w:t>
      </w:r>
      <w:r w:rsidR="003A5BE0">
        <w:rPr>
          <w:rFonts w:eastAsia="仿宋_GB2312" w:hint="eastAsia"/>
          <w:b/>
          <w:kern w:val="0"/>
          <w:sz w:val="32"/>
          <w:szCs w:val="32"/>
        </w:rPr>
        <w:t>基本稳定</w:t>
      </w:r>
      <w:r w:rsidRPr="003A52F2">
        <w:rPr>
          <w:rFonts w:eastAsia="仿宋_GB2312"/>
          <w:b/>
          <w:kern w:val="0"/>
          <w:sz w:val="32"/>
          <w:szCs w:val="32"/>
        </w:rPr>
        <w:t>。</w:t>
      </w:r>
      <w:r w:rsidR="001E3047" w:rsidRPr="001E3047">
        <w:rPr>
          <w:rFonts w:eastAsia="仿宋_GB2312" w:hint="eastAsia"/>
          <w:kern w:val="0"/>
          <w:sz w:val="32"/>
          <w:szCs w:val="32"/>
        </w:rPr>
        <w:t>全年社会消费品零售总额比上年增长</w:t>
      </w:r>
      <w:r w:rsidR="001E3047" w:rsidRPr="001E3047">
        <w:rPr>
          <w:rFonts w:eastAsia="仿宋_GB2312" w:hint="eastAsia"/>
          <w:kern w:val="0"/>
          <w:sz w:val="32"/>
          <w:szCs w:val="32"/>
        </w:rPr>
        <w:t>6.2%</w:t>
      </w:r>
      <w:r w:rsidR="001E3047" w:rsidRPr="001E3047">
        <w:rPr>
          <w:rFonts w:eastAsia="仿宋_GB2312" w:hint="eastAsia"/>
          <w:kern w:val="0"/>
          <w:sz w:val="32"/>
          <w:szCs w:val="32"/>
        </w:rPr>
        <w:t>。按行业分，批发和零售业零售额增长</w:t>
      </w:r>
      <w:r w:rsidR="001E3047" w:rsidRPr="001E3047">
        <w:rPr>
          <w:rFonts w:eastAsia="仿宋_GB2312" w:hint="eastAsia"/>
          <w:kern w:val="0"/>
          <w:sz w:val="32"/>
          <w:szCs w:val="32"/>
        </w:rPr>
        <w:t>5.9%</w:t>
      </w:r>
      <w:r w:rsidR="001E3047" w:rsidRPr="001E3047">
        <w:rPr>
          <w:rFonts w:eastAsia="仿宋_GB2312" w:hint="eastAsia"/>
          <w:kern w:val="0"/>
          <w:sz w:val="32"/>
          <w:szCs w:val="32"/>
        </w:rPr>
        <w:t>；住宿和餐饮业零售额增长</w:t>
      </w:r>
      <w:r w:rsidR="001E3047" w:rsidRPr="001E3047">
        <w:rPr>
          <w:rFonts w:eastAsia="仿宋_GB2312" w:hint="eastAsia"/>
          <w:kern w:val="0"/>
          <w:sz w:val="32"/>
          <w:szCs w:val="32"/>
        </w:rPr>
        <w:t>8.7%</w:t>
      </w:r>
      <w:r w:rsidR="001E3047" w:rsidRPr="001E3047">
        <w:rPr>
          <w:rFonts w:eastAsia="仿宋_GB2312" w:hint="eastAsia"/>
          <w:kern w:val="0"/>
          <w:sz w:val="32"/>
          <w:szCs w:val="32"/>
        </w:rPr>
        <w:t>。全省限额以上社会消费品零售总额比上年下降</w:t>
      </w:r>
      <w:r w:rsidR="001E3047" w:rsidRPr="001E3047">
        <w:rPr>
          <w:rFonts w:eastAsia="仿宋_GB2312" w:hint="eastAsia"/>
          <w:kern w:val="0"/>
          <w:sz w:val="32"/>
          <w:szCs w:val="32"/>
        </w:rPr>
        <w:t>1.2%</w:t>
      </w:r>
      <w:r w:rsidR="00A379EA">
        <w:rPr>
          <w:rFonts w:eastAsia="仿宋_GB2312" w:hint="eastAsia"/>
          <w:kern w:val="0"/>
          <w:sz w:val="32"/>
          <w:szCs w:val="32"/>
        </w:rPr>
        <w:t>。从消费品类值看，基本生活类消费增长平稳</w:t>
      </w:r>
      <w:r w:rsidR="00D43D2E">
        <w:rPr>
          <w:rFonts w:eastAsia="仿宋_GB2312" w:hint="eastAsia"/>
          <w:kern w:val="0"/>
          <w:sz w:val="32"/>
          <w:szCs w:val="32"/>
        </w:rPr>
        <w:t>，</w:t>
      </w:r>
      <w:r w:rsidR="00A379EA" w:rsidRPr="001E3047">
        <w:rPr>
          <w:rFonts w:eastAsia="仿宋_GB2312" w:hint="eastAsia"/>
          <w:kern w:val="0"/>
          <w:sz w:val="32"/>
          <w:szCs w:val="32"/>
        </w:rPr>
        <w:t>限</w:t>
      </w:r>
      <w:r w:rsidR="00D43D2E">
        <w:rPr>
          <w:rFonts w:eastAsia="仿宋_GB2312" w:hint="eastAsia"/>
          <w:kern w:val="0"/>
          <w:sz w:val="32"/>
          <w:szCs w:val="32"/>
        </w:rPr>
        <w:t>额以上饮料类、烟酒类、服装鞋帽针纺织品类和日用品类商品零售额</w:t>
      </w:r>
      <w:r w:rsidR="00A379EA" w:rsidRPr="001E3047">
        <w:rPr>
          <w:rFonts w:eastAsia="仿宋_GB2312" w:hint="eastAsia"/>
          <w:kern w:val="0"/>
          <w:sz w:val="32"/>
          <w:szCs w:val="32"/>
        </w:rPr>
        <w:t>分别增长</w:t>
      </w:r>
      <w:r w:rsidR="00A379EA" w:rsidRPr="001E3047">
        <w:rPr>
          <w:rFonts w:eastAsia="仿宋_GB2312" w:hint="eastAsia"/>
          <w:kern w:val="0"/>
          <w:sz w:val="32"/>
          <w:szCs w:val="32"/>
        </w:rPr>
        <w:t>3.4%</w:t>
      </w:r>
      <w:r w:rsidR="00A379EA" w:rsidRPr="001E3047">
        <w:rPr>
          <w:rFonts w:eastAsia="仿宋_GB2312" w:hint="eastAsia"/>
          <w:kern w:val="0"/>
          <w:sz w:val="32"/>
          <w:szCs w:val="32"/>
        </w:rPr>
        <w:t>、</w:t>
      </w:r>
      <w:r w:rsidR="00A379EA" w:rsidRPr="001E3047">
        <w:rPr>
          <w:rFonts w:eastAsia="仿宋_GB2312" w:hint="eastAsia"/>
          <w:kern w:val="0"/>
          <w:sz w:val="32"/>
          <w:szCs w:val="32"/>
        </w:rPr>
        <w:t>4.1%</w:t>
      </w:r>
      <w:r w:rsidR="00A379EA" w:rsidRPr="001E3047">
        <w:rPr>
          <w:rFonts w:eastAsia="仿宋_GB2312" w:hint="eastAsia"/>
          <w:kern w:val="0"/>
          <w:sz w:val="32"/>
          <w:szCs w:val="32"/>
        </w:rPr>
        <w:t>、</w:t>
      </w:r>
      <w:r w:rsidR="00A379EA" w:rsidRPr="001E3047">
        <w:rPr>
          <w:rFonts w:eastAsia="仿宋_GB2312" w:hint="eastAsia"/>
          <w:kern w:val="0"/>
          <w:sz w:val="32"/>
          <w:szCs w:val="32"/>
        </w:rPr>
        <w:t>1.6%</w:t>
      </w:r>
      <w:r w:rsidR="00A379EA" w:rsidRPr="001E3047">
        <w:rPr>
          <w:rFonts w:eastAsia="仿宋_GB2312" w:hint="eastAsia"/>
          <w:kern w:val="0"/>
          <w:sz w:val="32"/>
          <w:szCs w:val="32"/>
        </w:rPr>
        <w:t>和</w:t>
      </w:r>
      <w:r w:rsidR="00A379EA" w:rsidRPr="001E3047">
        <w:rPr>
          <w:rFonts w:eastAsia="仿宋_GB2312" w:hint="eastAsia"/>
          <w:kern w:val="0"/>
          <w:sz w:val="32"/>
          <w:szCs w:val="32"/>
        </w:rPr>
        <w:t>8</w:t>
      </w:r>
      <w:r w:rsidR="00DD24D8">
        <w:rPr>
          <w:rFonts w:eastAsia="仿宋_GB2312" w:hint="eastAsia"/>
          <w:kern w:val="0"/>
          <w:sz w:val="32"/>
          <w:szCs w:val="32"/>
        </w:rPr>
        <w:t>.0</w:t>
      </w:r>
      <w:r w:rsidR="00A379EA" w:rsidRPr="001E3047">
        <w:rPr>
          <w:rFonts w:eastAsia="仿宋_GB2312" w:hint="eastAsia"/>
          <w:kern w:val="0"/>
          <w:sz w:val="32"/>
          <w:szCs w:val="32"/>
        </w:rPr>
        <w:t>%</w:t>
      </w:r>
      <w:r w:rsidR="00A379EA" w:rsidRPr="001E3047">
        <w:rPr>
          <w:rFonts w:eastAsia="仿宋_GB2312" w:hint="eastAsia"/>
          <w:kern w:val="0"/>
          <w:sz w:val="32"/>
          <w:szCs w:val="32"/>
        </w:rPr>
        <w:t>。</w:t>
      </w:r>
      <w:r w:rsidR="001E3047" w:rsidRPr="001E3047">
        <w:rPr>
          <w:rFonts w:eastAsia="仿宋_GB2312" w:hint="eastAsia"/>
          <w:kern w:val="0"/>
          <w:sz w:val="32"/>
          <w:szCs w:val="32"/>
        </w:rPr>
        <w:t>部分消费升级类商品零售额增长较快</w:t>
      </w:r>
      <w:r w:rsidR="00A379EA">
        <w:rPr>
          <w:rFonts w:eastAsia="仿宋_GB2312" w:hint="eastAsia"/>
          <w:kern w:val="0"/>
          <w:sz w:val="32"/>
          <w:szCs w:val="32"/>
        </w:rPr>
        <w:t>，</w:t>
      </w:r>
      <w:r w:rsidR="00A379EA" w:rsidRPr="00A379EA">
        <w:rPr>
          <w:rFonts w:eastAsia="仿宋_GB2312" w:hint="eastAsia"/>
          <w:kern w:val="0"/>
          <w:sz w:val="32"/>
          <w:szCs w:val="32"/>
        </w:rPr>
        <w:t>限额以上</w:t>
      </w:r>
      <w:r w:rsidR="001E3047" w:rsidRPr="001E3047">
        <w:rPr>
          <w:rFonts w:eastAsia="仿宋_GB2312" w:hint="eastAsia"/>
          <w:kern w:val="0"/>
          <w:sz w:val="32"/>
          <w:szCs w:val="32"/>
        </w:rPr>
        <w:t>中西药品类</w:t>
      </w:r>
      <w:r w:rsidR="00A379EA">
        <w:rPr>
          <w:rFonts w:eastAsia="仿宋_GB2312" w:hint="eastAsia"/>
          <w:kern w:val="0"/>
          <w:sz w:val="32"/>
          <w:szCs w:val="32"/>
        </w:rPr>
        <w:t>、</w:t>
      </w:r>
      <w:r w:rsidR="00A379EA" w:rsidRPr="001E3047">
        <w:rPr>
          <w:rFonts w:eastAsia="仿宋_GB2312" w:hint="eastAsia"/>
          <w:kern w:val="0"/>
          <w:sz w:val="32"/>
          <w:szCs w:val="32"/>
        </w:rPr>
        <w:t>化妆品类</w:t>
      </w:r>
      <w:r w:rsidR="00A379EA">
        <w:rPr>
          <w:rFonts w:eastAsia="仿宋_GB2312" w:hint="eastAsia"/>
          <w:kern w:val="0"/>
          <w:sz w:val="32"/>
          <w:szCs w:val="32"/>
        </w:rPr>
        <w:t>、</w:t>
      </w:r>
      <w:r w:rsidR="00A379EA" w:rsidRPr="001E3047">
        <w:rPr>
          <w:rFonts w:eastAsia="仿宋_GB2312" w:hint="eastAsia"/>
          <w:kern w:val="0"/>
          <w:sz w:val="32"/>
          <w:szCs w:val="32"/>
        </w:rPr>
        <w:t>书报杂志类</w:t>
      </w:r>
      <w:r w:rsidR="00A379EA">
        <w:rPr>
          <w:rFonts w:eastAsia="仿宋_GB2312" w:hint="eastAsia"/>
          <w:kern w:val="0"/>
          <w:sz w:val="32"/>
          <w:szCs w:val="32"/>
        </w:rPr>
        <w:t>分别</w:t>
      </w:r>
      <w:r w:rsidR="001E3047" w:rsidRPr="001E3047">
        <w:rPr>
          <w:rFonts w:eastAsia="仿宋_GB2312" w:hint="eastAsia"/>
          <w:kern w:val="0"/>
          <w:sz w:val="32"/>
          <w:szCs w:val="32"/>
        </w:rPr>
        <w:t>增长</w:t>
      </w:r>
      <w:r w:rsidR="001E3047" w:rsidRPr="001E3047">
        <w:rPr>
          <w:rFonts w:eastAsia="仿宋_GB2312" w:hint="eastAsia"/>
          <w:kern w:val="0"/>
          <w:sz w:val="32"/>
          <w:szCs w:val="32"/>
        </w:rPr>
        <w:t>10.6%</w:t>
      </w:r>
      <w:r w:rsidR="00A379EA">
        <w:rPr>
          <w:rFonts w:eastAsia="仿宋_GB2312" w:hint="eastAsia"/>
          <w:kern w:val="0"/>
          <w:sz w:val="32"/>
          <w:szCs w:val="32"/>
        </w:rPr>
        <w:t>、</w:t>
      </w:r>
      <w:r w:rsidR="001E3047" w:rsidRPr="001E3047">
        <w:rPr>
          <w:rFonts w:eastAsia="仿宋_GB2312" w:hint="eastAsia"/>
          <w:kern w:val="0"/>
          <w:sz w:val="32"/>
          <w:szCs w:val="32"/>
        </w:rPr>
        <w:t>8.2%</w:t>
      </w:r>
      <w:r w:rsidR="00A379EA">
        <w:rPr>
          <w:rFonts w:eastAsia="仿宋_GB2312" w:hint="eastAsia"/>
          <w:kern w:val="0"/>
          <w:sz w:val="32"/>
          <w:szCs w:val="32"/>
        </w:rPr>
        <w:t>、</w:t>
      </w:r>
      <w:r w:rsidR="001E3047" w:rsidRPr="001E3047">
        <w:rPr>
          <w:rFonts w:eastAsia="仿宋_GB2312" w:hint="eastAsia"/>
          <w:kern w:val="0"/>
          <w:sz w:val="32"/>
          <w:szCs w:val="32"/>
        </w:rPr>
        <w:t>19.8%</w:t>
      </w:r>
      <w:r w:rsidR="001E3047" w:rsidRPr="001E3047">
        <w:rPr>
          <w:rFonts w:eastAsia="仿宋_GB2312" w:hint="eastAsia"/>
          <w:kern w:val="0"/>
          <w:sz w:val="32"/>
          <w:szCs w:val="32"/>
        </w:rPr>
        <w:t>。汽车类下降</w:t>
      </w:r>
      <w:r w:rsidR="001E3047" w:rsidRPr="001E3047">
        <w:rPr>
          <w:rFonts w:eastAsia="仿宋_GB2312" w:hint="eastAsia"/>
          <w:kern w:val="0"/>
          <w:sz w:val="32"/>
          <w:szCs w:val="32"/>
        </w:rPr>
        <w:t>1.6%</w:t>
      </w:r>
      <w:r w:rsidR="001E3047" w:rsidRPr="001E3047">
        <w:rPr>
          <w:rFonts w:eastAsia="仿宋_GB2312" w:hint="eastAsia"/>
          <w:kern w:val="0"/>
          <w:sz w:val="32"/>
          <w:szCs w:val="32"/>
        </w:rPr>
        <w:t>；石油制品类下降</w:t>
      </w:r>
      <w:r w:rsidR="001E3047" w:rsidRPr="001E3047">
        <w:rPr>
          <w:rFonts w:eastAsia="仿宋_GB2312" w:hint="eastAsia"/>
          <w:kern w:val="0"/>
          <w:sz w:val="32"/>
          <w:szCs w:val="32"/>
        </w:rPr>
        <w:t>1.9%</w:t>
      </w:r>
      <w:r w:rsidR="001E3047" w:rsidRPr="001E3047">
        <w:rPr>
          <w:rFonts w:eastAsia="仿宋_GB2312" w:hint="eastAsia"/>
          <w:kern w:val="0"/>
          <w:sz w:val="32"/>
          <w:szCs w:val="32"/>
        </w:rPr>
        <w:t>。</w:t>
      </w:r>
      <w:r w:rsidR="00A470CA" w:rsidRPr="00A470CA">
        <w:rPr>
          <w:rFonts w:eastAsia="仿宋_GB2312" w:hint="eastAsia"/>
          <w:kern w:val="0"/>
          <w:sz w:val="32"/>
          <w:szCs w:val="32"/>
        </w:rPr>
        <w:t>网上零售占比提升。全年</w:t>
      </w:r>
      <w:r w:rsidR="00A379EA" w:rsidRPr="00A379EA">
        <w:rPr>
          <w:rFonts w:eastAsia="仿宋_GB2312" w:hint="eastAsia"/>
          <w:kern w:val="0"/>
          <w:sz w:val="32"/>
          <w:szCs w:val="32"/>
        </w:rPr>
        <w:t>限额以上</w:t>
      </w:r>
      <w:r w:rsidR="00A379EA">
        <w:rPr>
          <w:rFonts w:eastAsia="仿宋_GB2312" w:hint="eastAsia"/>
          <w:kern w:val="0"/>
          <w:sz w:val="32"/>
          <w:szCs w:val="32"/>
        </w:rPr>
        <w:t>批发和零售业</w:t>
      </w:r>
      <w:r w:rsidR="00A470CA" w:rsidRPr="00A470CA">
        <w:rPr>
          <w:rFonts w:eastAsia="仿宋_GB2312" w:hint="eastAsia"/>
          <w:kern w:val="0"/>
          <w:sz w:val="32"/>
          <w:szCs w:val="32"/>
        </w:rPr>
        <w:t>通过公共网络实现零售额</w:t>
      </w:r>
      <w:r w:rsidR="00A470CA" w:rsidRPr="00A470CA">
        <w:rPr>
          <w:rFonts w:eastAsia="仿宋_GB2312" w:hint="eastAsia"/>
          <w:kern w:val="0"/>
          <w:sz w:val="32"/>
          <w:szCs w:val="32"/>
        </w:rPr>
        <w:t>1391.7</w:t>
      </w:r>
      <w:r w:rsidR="00A470CA" w:rsidRPr="00A470CA">
        <w:rPr>
          <w:rFonts w:eastAsia="仿宋_GB2312" w:hint="eastAsia"/>
          <w:kern w:val="0"/>
          <w:sz w:val="32"/>
          <w:szCs w:val="32"/>
        </w:rPr>
        <w:lastRenderedPageBreak/>
        <w:t>亿元，占比达</w:t>
      </w:r>
      <w:r w:rsidR="00A470CA" w:rsidRPr="00A470CA">
        <w:rPr>
          <w:rFonts w:eastAsia="仿宋_GB2312" w:hint="eastAsia"/>
          <w:kern w:val="0"/>
          <w:sz w:val="32"/>
          <w:szCs w:val="32"/>
        </w:rPr>
        <w:t>10.4%</w:t>
      </w:r>
      <w:r w:rsidR="00A470CA" w:rsidRPr="00A470CA">
        <w:rPr>
          <w:rFonts w:eastAsia="仿宋_GB2312" w:hint="eastAsia"/>
          <w:kern w:val="0"/>
          <w:sz w:val="32"/>
          <w:szCs w:val="32"/>
        </w:rPr>
        <w:t>，比上年提高</w:t>
      </w:r>
      <w:r w:rsidR="00A470CA" w:rsidRPr="00A470CA">
        <w:rPr>
          <w:rFonts w:eastAsia="仿宋_GB2312" w:hint="eastAsia"/>
          <w:kern w:val="0"/>
          <w:sz w:val="32"/>
          <w:szCs w:val="32"/>
        </w:rPr>
        <w:t>0.8</w:t>
      </w:r>
      <w:r w:rsidR="00A470CA" w:rsidRPr="00A470CA">
        <w:rPr>
          <w:rFonts w:eastAsia="仿宋_GB2312" w:hint="eastAsia"/>
          <w:kern w:val="0"/>
          <w:sz w:val="32"/>
          <w:szCs w:val="32"/>
        </w:rPr>
        <w:t>个百分点；</w:t>
      </w:r>
      <w:r w:rsidR="00A379EA" w:rsidRPr="00A379EA">
        <w:rPr>
          <w:rFonts w:eastAsia="仿宋_GB2312" w:hint="eastAsia"/>
          <w:kern w:val="0"/>
          <w:sz w:val="32"/>
          <w:szCs w:val="32"/>
        </w:rPr>
        <w:t>限额以上</w:t>
      </w:r>
      <w:r w:rsidR="00A379EA" w:rsidRPr="001E3047">
        <w:rPr>
          <w:rFonts w:eastAsia="仿宋_GB2312" w:hint="eastAsia"/>
          <w:kern w:val="0"/>
          <w:sz w:val="32"/>
          <w:szCs w:val="32"/>
        </w:rPr>
        <w:t>住宿和餐饮业</w:t>
      </w:r>
      <w:r w:rsidR="00A470CA" w:rsidRPr="00A470CA">
        <w:rPr>
          <w:rFonts w:eastAsia="仿宋_GB2312" w:hint="eastAsia"/>
          <w:kern w:val="0"/>
          <w:sz w:val="32"/>
          <w:szCs w:val="32"/>
        </w:rPr>
        <w:t>实现网络餐费收入</w:t>
      </w:r>
      <w:r w:rsidR="00A470CA" w:rsidRPr="00A470CA">
        <w:rPr>
          <w:rFonts w:eastAsia="仿宋_GB2312" w:hint="eastAsia"/>
          <w:kern w:val="0"/>
          <w:sz w:val="32"/>
          <w:szCs w:val="32"/>
        </w:rPr>
        <w:t>16.2</w:t>
      </w:r>
      <w:r w:rsidR="00A470CA" w:rsidRPr="00A470CA">
        <w:rPr>
          <w:rFonts w:eastAsia="仿宋_GB2312" w:hint="eastAsia"/>
          <w:kern w:val="0"/>
          <w:sz w:val="32"/>
          <w:szCs w:val="32"/>
        </w:rPr>
        <w:t>亿元，占比为</w:t>
      </w:r>
      <w:r w:rsidR="00A470CA" w:rsidRPr="00A470CA">
        <w:rPr>
          <w:rFonts w:eastAsia="仿宋_GB2312" w:hint="eastAsia"/>
          <w:kern w:val="0"/>
          <w:sz w:val="32"/>
          <w:szCs w:val="32"/>
        </w:rPr>
        <w:t>2</w:t>
      </w:r>
      <w:r w:rsidR="0040621F">
        <w:rPr>
          <w:rFonts w:eastAsia="仿宋_GB2312" w:hint="eastAsia"/>
          <w:kern w:val="0"/>
          <w:sz w:val="32"/>
          <w:szCs w:val="32"/>
        </w:rPr>
        <w:t>.0</w:t>
      </w:r>
      <w:r w:rsidR="00A470CA" w:rsidRPr="00A470CA">
        <w:rPr>
          <w:rFonts w:eastAsia="仿宋_GB2312" w:hint="eastAsia"/>
          <w:kern w:val="0"/>
          <w:sz w:val="32"/>
          <w:szCs w:val="32"/>
        </w:rPr>
        <w:t>%</w:t>
      </w:r>
      <w:r w:rsidR="00A470CA" w:rsidRPr="00A470CA">
        <w:rPr>
          <w:rFonts w:eastAsia="仿宋_GB2312" w:hint="eastAsia"/>
          <w:kern w:val="0"/>
          <w:sz w:val="32"/>
          <w:szCs w:val="32"/>
        </w:rPr>
        <w:t>，比上年提高</w:t>
      </w:r>
      <w:r w:rsidR="00A470CA" w:rsidRPr="00A470CA">
        <w:rPr>
          <w:rFonts w:eastAsia="仿宋_GB2312" w:hint="eastAsia"/>
          <w:kern w:val="0"/>
          <w:sz w:val="32"/>
          <w:szCs w:val="32"/>
        </w:rPr>
        <w:t>0.1</w:t>
      </w:r>
      <w:r w:rsidR="00A470CA" w:rsidRPr="00A470CA">
        <w:rPr>
          <w:rFonts w:eastAsia="仿宋_GB2312" w:hint="eastAsia"/>
          <w:kern w:val="0"/>
          <w:sz w:val="32"/>
          <w:szCs w:val="32"/>
        </w:rPr>
        <w:t>个百分点。</w:t>
      </w:r>
    </w:p>
    <w:p w:rsidR="00646EA5" w:rsidRPr="003A52F2" w:rsidRDefault="00646EA5" w:rsidP="001E3047">
      <w:pPr>
        <w:spacing w:line="560" w:lineRule="exact"/>
        <w:jc w:val="center"/>
        <w:rPr>
          <w:rFonts w:eastAsia="黑体"/>
          <w:sz w:val="32"/>
          <w:szCs w:val="32"/>
        </w:rPr>
      </w:pPr>
      <w:r w:rsidRPr="003A52F2">
        <w:rPr>
          <w:rFonts w:eastAsia="黑体"/>
          <w:sz w:val="32"/>
          <w:szCs w:val="32"/>
        </w:rPr>
        <w:t>六、开放型经济</w:t>
      </w:r>
    </w:p>
    <w:p w:rsidR="00646EA5" w:rsidRPr="003A52F2" w:rsidRDefault="00646EA5" w:rsidP="00646EA5">
      <w:pPr>
        <w:widowControl/>
        <w:spacing w:line="56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进出口</w:t>
      </w:r>
      <w:r w:rsidR="008D41BC">
        <w:rPr>
          <w:rFonts w:eastAsia="仿宋_GB2312" w:hint="eastAsia"/>
          <w:b/>
          <w:kern w:val="0"/>
          <w:sz w:val="32"/>
          <w:szCs w:val="32"/>
        </w:rPr>
        <w:t>保持</w:t>
      </w:r>
      <w:r w:rsidR="00F303B7">
        <w:rPr>
          <w:rFonts w:eastAsia="仿宋_GB2312" w:hint="eastAsia"/>
          <w:b/>
          <w:kern w:val="0"/>
          <w:sz w:val="32"/>
          <w:szCs w:val="32"/>
        </w:rPr>
        <w:t>基本</w:t>
      </w:r>
      <w:r w:rsidR="00F303B7">
        <w:rPr>
          <w:rFonts w:eastAsia="仿宋_GB2312"/>
          <w:b/>
          <w:kern w:val="0"/>
          <w:sz w:val="32"/>
          <w:szCs w:val="32"/>
        </w:rPr>
        <w:t>稳定</w:t>
      </w:r>
      <w:r w:rsidRPr="003A52F2">
        <w:rPr>
          <w:rFonts w:eastAsia="仿宋_GB2312"/>
          <w:b/>
          <w:kern w:val="0"/>
          <w:sz w:val="32"/>
          <w:szCs w:val="32"/>
        </w:rPr>
        <w:t>。</w:t>
      </w:r>
      <w:r w:rsidR="001E3047" w:rsidRPr="001E3047">
        <w:rPr>
          <w:rFonts w:eastAsia="仿宋_GB2312" w:hint="eastAsia"/>
          <w:kern w:val="0"/>
          <w:sz w:val="32"/>
          <w:szCs w:val="32"/>
        </w:rPr>
        <w:t>全省完成进出口总额</w:t>
      </w:r>
      <w:r w:rsidR="001E3047" w:rsidRPr="001E3047">
        <w:rPr>
          <w:rFonts w:eastAsia="仿宋_GB2312" w:hint="eastAsia"/>
          <w:kern w:val="0"/>
          <w:sz w:val="32"/>
          <w:szCs w:val="32"/>
        </w:rPr>
        <w:t>43379.7</w:t>
      </w:r>
      <w:r w:rsidR="001E3047" w:rsidRPr="001E3047">
        <w:rPr>
          <w:rFonts w:eastAsia="仿宋_GB2312" w:hint="eastAsia"/>
          <w:kern w:val="0"/>
          <w:sz w:val="32"/>
          <w:szCs w:val="32"/>
        </w:rPr>
        <w:t>亿元，比上年下降</w:t>
      </w:r>
      <w:r w:rsidR="001E3047" w:rsidRPr="001E3047">
        <w:rPr>
          <w:rFonts w:eastAsia="仿宋_GB2312" w:hint="eastAsia"/>
          <w:kern w:val="0"/>
          <w:sz w:val="32"/>
          <w:szCs w:val="32"/>
        </w:rPr>
        <w:t>1</w:t>
      </w:r>
      <w:r w:rsidR="00746D72">
        <w:rPr>
          <w:rFonts w:eastAsia="仿宋_GB2312"/>
          <w:kern w:val="0"/>
          <w:sz w:val="32"/>
          <w:szCs w:val="32"/>
        </w:rPr>
        <w:t>.0</w:t>
      </w:r>
      <w:r w:rsidR="001E3047" w:rsidRPr="001E3047">
        <w:rPr>
          <w:rFonts w:eastAsia="仿宋_GB2312" w:hint="eastAsia"/>
          <w:kern w:val="0"/>
          <w:sz w:val="32"/>
          <w:szCs w:val="32"/>
        </w:rPr>
        <w:t>%</w:t>
      </w:r>
      <w:r w:rsidR="001E3047" w:rsidRPr="001E3047">
        <w:rPr>
          <w:rFonts w:eastAsia="仿宋_GB2312" w:hint="eastAsia"/>
          <w:kern w:val="0"/>
          <w:sz w:val="32"/>
          <w:szCs w:val="32"/>
        </w:rPr>
        <w:t>。其中，出口</w:t>
      </w:r>
      <w:r w:rsidR="001E3047" w:rsidRPr="001E3047">
        <w:rPr>
          <w:rFonts w:eastAsia="仿宋_GB2312" w:hint="eastAsia"/>
          <w:kern w:val="0"/>
          <w:sz w:val="32"/>
          <w:szCs w:val="32"/>
        </w:rPr>
        <w:t>27208.6</w:t>
      </w:r>
      <w:r w:rsidR="001E3047" w:rsidRPr="001E3047">
        <w:rPr>
          <w:rFonts w:eastAsia="仿宋_GB2312" w:hint="eastAsia"/>
          <w:kern w:val="0"/>
          <w:sz w:val="32"/>
          <w:szCs w:val="32"/>
        </w:rPr>
        <w:t>亿元，增长</w:t>
      </w:r>
      <w:r w:rsidR="001E3047" w:rsidRPr="001E3047">
        <w:rPr>
          <w:rFonts w:eastAsia="仿宋_GB2312" w:hint="eastAsia"/>
          <w:kern w:val="0"/>
          <w:sz w:val="32"/>
          <w:szCs w:val="32"/>
        </w:rPr>
        <w:t>2.1%</w:t>
      </w:r>
      <w:r w:rsidR="001E3047" w:rsidRPr="001E3047">
        <w:rPr>
          <w:rFonts w:eastAsia="仿宋_GB2312" w:hint="eastAsia"/>
          <w:kern w:val="0"/>
          <w:sz w:val="32"/>
          <w:szCs w:val="32"/>
        </w:rPr>
        <w:t>；进口</w:t>
      </w:r>
      <w:r w:rsidR="001E3047" w:rsidRPr="001E3047">
        <w:rPr>
          <w:rFonts w:eastAsia="仿宋_GB2312" w:hint="eastAsia"/>
          <w:kern w:val="0"/>
          <w:sz w:val="32"/>
          <w:szCs w:val="32"/>
        </w:rPr>
        <w:t>16171.1</w:t>
      </w:r>
      <w:r w:rsidR="001E3047" w:rsidRPr="001E3047">
        <w:rPr>
          <w:rFonts w:eastAsia="仿宋_GB2312" w:hint="eastAsia"/>
          <w:kern w:val="0"/>
          <w:sz w:val="32"/>
          <w:szCs w:val="32"/>
        </w:rPr>
        <w:t>亿元，下降</w:t>
      </w:r>
      <w:r w:rsidR="001E3047" w:rsidRPr="001E3047">
        <w:rPr>
          <w:rFonts w:eastAsia="仿宋_GB2312" w:hint="eastAsia"/>
          <w:kern w:val="0"/>
          <w:sz w:val="32"/>
          <w:szCs w:val="32"/>
        </w:rPr>
        <w:t>5.7%</w:t>
      </w:r>
      <w:r w:rsidR="001E3047" w:rsidRPr="001E3047">
        <w:rPr>
          <w:rFonts w:eastAsia="仿宋_GB2312" w:hint="eastAsia"/>
          <w:kern w:val="0"/>
          <w:sz w:val="32"/>
          <w:szCs w:val="32"/>
        </w:rPr>
        <w:t>。从贸易方式看，一般贸易进出口总额</w:t>
      </w:r>
      <w:r w:rsidR="001E3047" w:rsidRPr="001E3047">
        <w:rPr>
          <w:rFonts w:eastAsia="仿宋_GB2312" w:hint="eastAsia"/>
          <w:kern w:val="0"/>
          <w:sz w:val="32"/>
          <w:szCs w:val="32"/>
        </w:rPr>
        <w:t>22393.6</w:t>
      </w:r>
      <w:r w:rsidR="001E3047" w:rsidRPr="001E3047">
        <w:rPr>
          <w:rFonts w:eastAsia="仿宋_GB2312" w:hint="eastAsia"/>
          <w:kern w:val="0"/>
          <w:sz w:val="32"/>
          <w:szCs w:val="32"/>
        </w:rPr>
        <w:t>亿元，增长</w:t>
      </w:r>
      <w:r w:rsidR="001E3047" w:rsidRPr="001E3047">
        <w:rPr>
          <w:rFonts w:eastAsia="仿宋_GB2312" w:hint="eastAsia"/>
          <w:kern w:val="0"/>
          <w:sz w:val="32"/>
          <w:szCs w:val="32"/>
        </w:rPr>
        <w:t>4.9%</w:t>
      </w:r>
      <w:r w:rsidR="001E3047" w:rsidRPr="001E3047">
        <w:rPr>
          <w:rFonts w:eastAsia="仿宋_GB2312" w:hint="eastAsia"/>
          <w:kern w:val="0"/>
          <w:sz w:val="32"/>
          <w:szCs w:val="32"/>
        </w:rPr>
        <w:t>；占进出口总额比重达</w:t>
      </w:r>
      <w:r w:rsidR="001E3047" w:rsidRPr="001E3047">
        <w:rPr>
          <w:rFonts w:eastAsia="仿宋_GB2312" w:hint="eastAsia"/>
          <w:kern w:val="0"/>
          <w:sz w:val="32"/>
          <w:szCs w:val="32"/>
        </w:rPr>
        <w:t>51.6%</w:t>
      </w:r>
      <w:r w:rsidR="001E3047" w:rsidRPr="001E3047">
        <w:rPr>
          <w:rFonts w:eastAsia="仿宋_GB2312" w:hint="eastAsia"/>
          <w:kern w:val="0"/>
          <w:sz w:val="32"/>
          <w:szCs w:val="32"/>
        </w:rPr>
        <w:t>，超过加工贸易</w:t>
      </w:r>
      <w:r w:rsidR="001E3047" w:rsidRPr="001E3047">
        <w:rPr>
          <w:rFonts w:eastAsia="仿宋_GB2312" w:hint="eastAsia"/>
          <w:kern w:val="0"/>
          <w:sz w:val="32"/>
          <w:szCs w:val="32"/>
        </w:rPr>
        <w:t>14</w:t>
      </w:r>
      <w:r w:rsidR="00746D72">
        <w:rPr>
          <w:rFonts w:eastAsia="仿宋_GB2312"/>
          <w:kern w:val="0"/>
          <w:sz w:val="32"/>
          <w:szCs w:val="32"/>
        </w:rPr>
        <w:t>.0</w:t>
      </w:r>
      <w:r w:rsidR="001E3047" w:rsidRPr="001E3047">
        <w:rPr>
          <w:rFonts w:eastAsia="仿宋_GB2312" w:hint="eastAsia"/>
          <w:kern w:val="0"/>
          <w:sz w:val="32"/>
          <w:szCs w:val="32"/>
        </w:rPr>
        <w:t>个百分点。从出口主体看，国有企业、外资企业、私营企业出口额分别下降</w:t>
      </w:r>
      <w:r w:rsidR="001E3047" w:rsidRPr="001E3047">
        <w:rPr>
          <w:rFonts w:eastAsia="仿宋_GB2312" w:hint="eastAsia"/>
          <w:kern w:val="0"/>
          <w:sz w:val="32"/>
          <w:szCs w:val="32"/>
        </w:rPr>
        <w:t>22</w:t>
      </w:r>
      <w:r w:rsidR="0040621F">
        <w:rPr>
          <w:rFonts w:eastAsia="仿宋_GB2312" w:hint="eastAsia"/>
          <w:kern w:val="0"/>
          <w:sz w:val="32"/>
          <w:szCs w:val="32"/>
        </w:rPr>
        <w:t>.0</w:t>
      </w:r>
      <w:r w:rsidR="001E3047" w:rsidRPr="001E3047">
        <w:rPr>
          <w:rFonts w:eastAsia="仿宋_GB2312" w:hint="eastAsia"/>
          <w:kern w:val="0"/>
          <w:sz w:val="32"/>
          <w:szCs w:val="32"/>
        </w:rPr>
        <w:t>%</w:t>
      </w:r>
      <w:r w:rsidR="001E3047" w:rsidRPr="001E3047">
        <w:rPr>
          <w:rFonts w:eastAsia="仿宋_GB2312" w:hint="eastAsia"/>
          <w:kern w:val="0"/>
          <w:sz w:val="32"/>
          <w:szCs w:val="32"/>
        </w:rPr>
        <w:t>、增长</w:t>
      </w:r>
      <w:r w:rsidR="001E3047" w:rsidRPr="001E3047">
        <w:rPr>
          <w:rFonts w:eastAsia="仿宋_GB2312" w:hint="eastAsia"/>
          <w:kern w:val="0"/>
          <w:sz w:val="32"/>
          <w:szCs w:val="32"/>
        </w:rPr>
        <w:t>0.4%</w:t>
      </w:r>
      <w:r w:rsidR="001E3047" w:rsidRPr="001E3047">
        <w:rPr>
          <w:rFonts w:eastAsia="仿宋_GB2312" w:hint="eastAsia"/>
          <w:kern w:val="0"/>
          <w:sz w:val="32"/>
          <w:szCs w:val="32"/>
        </w:rPr>
        <w:t>、增长</w:t>
      </w:r>
      <w:r w:rsidR="001E3047" w:rsidRPr="001E3047">
        <w:rPr>
          <w:rFonts w:eastAsia="仿宋_GB2312" w:hint="eastAsia"/>
          <w:kern w:val="0"/>
          <w:sz w:val="32"/>
          <w:szCs w:val="32"/>
        </w:rPr>
        <w:t>13.7%</w:t>
      </w:r>
      <w:r w:rsidR="001E3047" w:rsidRPr="001E3047">
        <w:rPr>
          <w:rFonts w:eastAsia="仿宋_GB2312" w:hint="eastAsia"/>
          <w:kern w:val="0"/>
          <w:sz w:val="32"/>
          <w:szCs w:val="32"/>
        </w:rPr>
        <w:t>。从出口市场看，对美国、欧盟、日本出口比上年分别下降</w:t>
      </w:r>
      <w:r w:rsidR="001E3047" w:rsidRPr="001E3047">
        <w:rPr>
          <w:rFonts w:eastAsia="仿宋_GB2312" w:hint="eastAsia"/>
          <w:kern w:val="0"/>
          <w:sz w:val="32"/>
          <w:szCs w:val="32"/>
        </w:rPr>
        <w:t>11.5%</w:t>
      </w:r>
      <w:r w:rsidR="001E3047" w:rsidRPr="001E3047">
        <w:rPr>
          <w:rFonts w:eastAsia="仿宋_GB2312" w:hint="eastAsia"/>
          <w:kern w:val="0"/>
          <w:sz w:val="32"/>
          <w:szCs w:val="32"/>
        </w:rPr>
        <w:t>、增长</w:t>
      </w:r>
      <w:r w:rsidR="001E3047" w:rsidRPr="001E3047">
        <w:rPr>
          <w:rFonts w:eastAsia="仿宋_GB2312" w:hint="eastAsia"/>
          <w:kern w:val="0"/>
          <w:sz w:val="32"/>
          <w:szCs w:val="32"/>
        </w:rPr>
        <w:t>6.2%</w:t>
      </w:r>
      <w:r w:rsidR="001E3047" w:rsidRPr="001E3047">
        <w:rPr>
          <w:rFonts w:eastAsia="仿宋_GB2312" w:hint="eastAsia"/>
          <w:kern w:val="0"/>
          <w:sz w:val="32"/>
          <w:szCs w:val="32"/>
        </w:rPr>
        <w:t>、增长</w:t>
      </w:r>
      <w:r w:rsidR="001E3047" w:rsidRPr="001E3047">
        <w:rPr>
          <w:rFonts w:eastAsia="仿宋_GB2312" w:hint="eastAsia"/>
          <w:kern w:val="0"/>
          <w:sz w:val="32"/>
          <w:szCs w:val="32"/>
        </w:rPr>
        <w:t>4.1%</w:t>
      </w:r>
      <w:r w:rsidR="001E3047" w:rsidRPr="001E3047">
        <w:rPr>
          <w:rFonts w:eastAsia="仿宋_GB2312" w:hint="eastAsia"/>
          <w:kern w:val="0"/>
          <w:sz w:val="32"/>
          <w:szCs w:val="32"/>
        </w:rPr>
        <w:t>，对印度、俄罗斯、东盟出口分别增长</w:t>
      </w:r>
      <w:r w:rsidR="001E3047" w:rsidRPr="001E3047">
        <w:rPr>
          <w:rFonts w:eastAsia="仿宋_GB2312" w:hint="eastAsia"/>
          <w:kern w:val="0"/>
          <w:sz w:val="32"/>
          <w:szCs w:val="32"/>
        </w:rPr>
        <w:t>0.3%</w:t>
      </w:r>
      <w:r w:rsidR="001E3047" w:rsidRPr="001E3047">
        <w:rPr>
          <w:rFonts w:eastAsia="仿宋_GB2312" w:hint="eastAsia"/>
          <w:kern w:val="0"/>
          <w:sz w:val="32"/>
          <w:szCs w:val="32"/>
        </w:rPr>
        <w:t>、</w:t>
      </w:r>
      <w:r w:rsidR="001E3047" w:rsidRPr="001E3047">
        <w:rPr>
          <w:rFonts w:eastAsia="仿宋_GB2312" w:hint="eastAsia"/>
          <w:kern w:val="0"/>
          <w:sz w:val="32"/>
          <w:szCs w:val="32"/>
        </w:rPr>
        <w:t>9.9%</w:t>
      </w:r>
      <w:r w:rsidR="001E3047" w:rsidRPr="001E3047">
        <w:rPr>
          <w:rFonts w:eastAsia="仿宋_GB2312" w:hint="eastAsia"/>
          <w:kern w:val="0"/>
          <w:sz w:val="32"/>
          <w:szCs w:val="32"/>
        </w:rPr>
        <w:t>和</w:t>
      </w:r>
      <w:r w:rsidR="001E3047" w:rsidRPr="001E3047">
        <w:rPr>
          <w:rFonts w:eastAsia="仿宋_GB2312" w:hint="eastAsia"/>
          <w:kern w:val="0"/>
          <w:sz w:val="32"/>
          <w:szCs w:val="32"/>
        </w:rPr>
        <w:t>17.7%</w:t>
      </w:r>
      <w:r w:rsidR="001E3047" w:rsidRPr="001E3047">
        <w:rPr>
          <w:rFonts w:eastAsia="仿宋_GB2312" w:hint="eastAsia"/>
          <w:kern w:val="0"/>
          <w:sz w:val="32"/>
          <w:szCs w:val="32"/>
        </w:rPr>
        <w:t>。从出口产品看，机电、高新技术产品出口额分别增长</w:t>
      </w:r>
      <w:r w:rsidR="001E3047" w:rsidRPr="001E3047">
        <w:rPr>
          <w:rFonts w:eastAsia="仿宋_GB2312" w:hint="eastAsia"/>
          <w:kern w:val="0"/>
          <w:sz w:val="32"/>
          <w:szCs w:val="32"/>
        </w:rPr>
        <w:t>1.9%</w:t>
      </w:r>
      <w:r w:rsidR="001E3047" w:rsidRPr="001E3047">
        <w:rPr>
          <w:rFonts w:eastAsia="仿宋_GB2312" w:hint="eastAsia"/>
          <w:kern w:val="0"/>
          <w:sz w:val="32"/>
          <w:szCs w:val="32"/>
        </w:rPr>
        <w:t>、下降</w:t>
      </w:r>
      <w:r w:rsidR="001E3047" w:rsidRPr="001E3047">
        <w:rPr>
          <w:rFonts w:eastAsia="仿宋_GB2312" w:hint="eastAsia"/>
          <w:kern w:val="0"/>
          <w:sz w:val="32"/>
          <w:szCs w:val="32"/>
        </w:rPr>
        <w:t xml:space="preserve"> 1.8%</w:t>
      </w:r>
      <w:r w:rsidR="001E3047" w:rsidRPr="001E3047">
        <w:rPr>
          <w:rFonts w:eastAsia="仿宋_GB2312" w:hint="eastAsia"/>
          <w:kern w:val="0"/>
          <w:sz w:val="32"/>
          <w:szCs w:val="32"/>
        </w:rPr>
        <w:t>。对“一带一路”沿线国家出口保持较快增长，出口额</w:t>
      </w:r>
      <w:r w:rsidR="001E3047" w:rsidRPr="001E3047">
        <w:rPr>
          <w:rFonts w:eastAsia="仿宋_GB2312" w:hint="eastAsia"/>
          <w:kern w:val="0"/>
          <w:sz w:val="32"/>
          <w:szCs w:val="32"/>
        </w:rPr>
        <w:t>7284.2</w:t>
      </w:r>
      <w:r w:rsidR="001E3047" w:rsidRPr="001E3047">
        <w:rPr>
          <w:rFonts w:eastAsia="仿宋_GB2312" w:hint="eastAsia"/>
          <w:kern w:val="0"/>
          <w:sz w:val="32"/>
          <w:szCs w:val="32"/>
        </w:rPr>
        <w:t>亿元，增长</w:t>
      </w:r>
      <w:r w:rsidR="001E3047" w:rsidRPr="001E3047">
        <w:rPr>
          <w:rFonts w:eastAsia="仿宋_GB2312" w:hint="eastAsia"/>
          <w:kern w:val="0"/>
          <w:sz w:val="32"/>
          <w:szCs w:val="32"/>
        </w:rPr>
        <w:t>12.8%</w:t>
      </w:r>
      <w:r w:rsidR="001E3047" w:rsidRPr="001E3047">
        <w:rPr>
          <w:rFonts w:eastAsia="仿宋_GB2312" w:hint="eastAsia"/>
          <w:kern w:val="0"/>
          <w:sz w:val="32"/>
          <w:szCs w:val="32"/>
        </w:rPr>
        <w:t>；占全省出口总额的比重为</w:t>
      </w:r>
      <w:r w:rsidR="001E3047" w:rsidRPr="001E3047">
        <w:rPr>
          <w:rFonts w:eastAsia="仿宋_GB2312" w:hint="eastAsia"/>
          <w:kern w:val="0"/>
          <w:sz w:val="32"/>
          <w:szCs w:val="32"/>
        </w:rPr>
        <w:t>26.8%</w:t>
      </w:r>
      <w:r w:rsidR="001E3047" w:rsidRPr="001E3047">
        <w:rPr>
          <w:rFonts w:eastAsia="仿宋_GB2312" w:hint="eastAsia"/>
          <w:kern w:val="0"/>
          <w:sz w:val="32"/>
          <w:szCs w:val="32"/>
        </w:rPr>
        <w:t>，对全省出口增长的贡献率为</w:t>
      </w:r>
      <w:r w:rsidR="001E3047" w:rsidRPr="001E3047">
        <w:rPr>
          <w:rFonts w:eastAsia="仿宋_GB2312" w:hint="eastAsia"/>
          <w:kern w:val="0"/>
          <w:sz w:val="32"/>
          <w:szCs w:val="32"/>
        </w:rPr>
        <w:t>147.3%</w:t>
      </w:r>
      <w:r w:rsidR="001E3047" w:rsidRPr="001E3047">
        <w:rPr>
          <w:rFonts w:eastAsia="仿宋_GB2312" w:hint="eastAsia"/>
          <w:kern w:val="0"/>
          <w:sz w:val="32"/>
          <w:szCs w:val="32"/>
        </w:rPr>
        <w:t>。</w:t>
      </w:r>
    </w:p>
    <w:p w:rsidR="00646EA5" w:rsidRPr="003A52F2" w:rsidRDefault="00646EA5" w:rsidP="00B01469">
      <w:pPr>
        <w:widowControl/>
        <w:spacing w:line="560" w:lineRule="exact"/>
        <w:jc w:val="center"/>
        <w:rPr>
          <w:b/>
          <w:sz w:val="30"/>
          <w:szCs w:val="30"/>
        </w:rPr>
      </w:pPr>
      <w:r w:rsidRPr="003A52F2">
        <w:rPr>
          <w:b/>
          <w:sz w:val="30"/>
          <w:szCs w:val="30"/>
        </w:rPr>
        <w:t>表</w:t>
      </w:r>
      <w:r w:rsidR="00463C60">
        <w:rPr>
          <w:b/>
          <w:sz w:val="30"/>
          <w:szCs w:val="30"/>
        </w:rPr>
        <w:t>4</w:t>
      </w:r>
      <w:r w:rsidRPr="003A52F2">
        <w:rPr>
          <w:b/>
          <w:sz w:val="30"/>
          <w:szCs w:val="30"/>
        </w:rPr>
        <w:t xml:space="preserve"> </w:t>
      </w:r>
      <w:r w:rsidRPr="003A52F2">
        <w:rPr>
          <w:b/>
          <w:sz w:val="30"/>
          <w:szCs w:val="30"/>
        </w:rPr>
        <w:t>货物进出口贸易主要分类情况</w:t>
      </w:r>
    </w:p>
    <w:tbl>
      <w:tblPr>
        <w:tblW w:w="4938" w:type="pct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5"/>
        <w:gridCol w:w="2616"/>
        <w:gridCol w:w="2395"/>
      </w:tblGrid>
      <w:tr w:rsidR="00646EA5" w:rsidRPr="003A52F2" w:rsidTr="00C7613E">
        <w:trPr>
          <w:trHeight w:hRule="exact" w:val="334"/>
          <w:jc w:val="center"/>
        </w:trPr>
        <w:tc>
          <w:tcPr>
            <w:tcW w:w="2023" w:type="pct"/>
            <w:tcBorders>
              <w:top w:val="single" w:sz="12" w:space="0" w:color="auto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指</w:t>
            </w:r>
            <w:r w:rsidRPr="003A52F2">
              <w:rPr>
                <w:szCs w:val="22"/>
              </w:rPr>
              <w:t xml:space="preserve"> </w:t>
            </w:r>
            <w:r w:rsidRPr="003A52F2">
              <w:rPr>
                <w:szCs w:val="22"/>
              </w:rPr>
              <w:t>标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绝对数（亿元）</w:t>
            </w:r>
          </w:p>
        </w:tc>
        <w:tc>
          <w:tcPr>
            <w:tcW w:w="1423" w:type="pct"/>
            <w:tcBorders>
              <w:top w:val="single" w:sz="12" w:space="0" w:color="auto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比上年增长（</w:t>
            </w:r>
            <w:r w:rsidRPr="003A52F2">
              <w:rPr>
                <w:szCs w:val="22"/>
              </w:rPr>
              <w:t>%</w:t>
            </w:r>
            <w:r w:rsidRPr="003A52F2">
              <w:rPr>
                <w:szCs w:val="22"/>
              </w:rPr>
              <w:t>）</w:t>
            </w:r>
          </w:p>
        </w:tc>
      </w:tr>
      <w:tr w:rsidR="001E3047" w:rsidRPr="003A52F2" w:rsidTr="00C7613E">
        <w:trPr>
          <w:trHeight w:hRule="exact" w:val="334"/>
          <w:jc w:val="center"/>
        </w:trPr>
        <w:tc>
          <w:tcPr>
            <w:tcW w:w="2023" w:type="pct"/>
            <w:vAlign w:val="center"/>
          </w:tcPr>
          <w:p w:rsidR="001E3047" w:rsidRPr="003A52F2" w:rsidRDefault="001E3047" w:rsidP="001E3047">
            <w:pPr>
              <w:ind w:firstLineChars="200" w:firstLine="420"/>
              <w:jc w:val="left"/>
              <w:rPr>
                <w:szCs w:val="22"/>
              </w:rPr>
            </w:pPr>
            <w:r w:rsidRPr="003A52F2">
              <w:rPr>
                <w:szCs w:val="22"/>
              </w:rPr>
              <w:t>出口总额</w:t>
            </w:r>
          </w:p>
        </w:tc>
        <w:tc>
          <w:tcPr>
            <w:tcW w:w="1554" w:type="pct"/>
            <w:vAlign w:val="center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27208.6</w:t>
            </w:r>
          </w:p>
        </w:tc>
        <w:tc>
          <w:tcPr>
            <w:tcW w:w="1423" w:type="pct"/>
            <w:vAlign w:val="center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2.1</w:t>
            </w:r>
          </w:p>
        </w:tc>
      </w:tr>
      <w:tr w:rsidR="001E3047" w:rsidRPr="003A52F2" w:rsidTr="00C7613E">
        <w:trPr>
          <w:trHeight w:hRule="exact" w:val="334"/>
          <w:jc w:val="center"/>
        </w:trPr>
        <w:tc>
          <w:tcPr>
            <w:tcW w:w="2023" w:type="pct"/>
            <w:vAlign w:val="center"/>
          </w:tcPr>
          <w:p w:rsidR="001E3047" w:rsidRPr="003A52F2" w:rsidRDefault="001E3047" w:rsidP="001E3047">
            <w:pPr>
              <w:ind w:firstLineChars="250" w:firstLine="525"/>
              <w:jc w:val="left"/>
              <w:rPr>
                <w:szCs w:val="22"/>
              </w:rPr>
            </w:pPr>
            <w:r w:rsidRPr="003A52F2">
              <w:rPr>
                <w:szCs w:val="22"/>
              </w:rPr>
              <w:t>#</w:t>
            </w:r>
            <w:r w:rsidRPr="003A52F2">
              <w:rPr>
                <w:szCs w:val="22"/>
              </w:rPr>
              <w:t>一般贸易</w:t>
            </w:r>
          </w:p>
        </w:tc>
        <w:tc>
          <w:tcPr>
            <w:tcW w:w="1554" w:type="pct"/>
            <w:vAlign w:val="center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14464.3</w:t>
            </w:r>
          </w:p>
        </w:tc>
        <w:tc>
          <w:tcPr>
            <w:tcW w:w="1423" w:type="pct"/>
            <w:vAlign w:val="center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7.9</w:t>
            </w:r>
          </w:p>
        </w:tc>
      </w:tr>
      <w:tr w:rsidR="001E3047" w:rsidRPr="003A52F2" w:rsidTr="00C7613E">
        <w:trPr>
          <w:trHeight w:hRule="exact" w:val="334"/>
          <w:jc w:val="center"/>
        </w:trPr>
        <w:tc>
          <w:tcPr>
            <w:tcW w:w="2023" w:type="pct"/>
            <w:vAlign w:val="center"/>
          </w:tcPr>
          <w:p w:rsidR="001E3047" w:rsidRPr="003A52F2" w:rsidRDefault="001E3047" w:rsidP="001E3047">
            <w:pPr>
              <w:ind w:firstLineChars="300" w:firstLine="630"/>
              <w:jc w:val="left"/>
              <w:rPr>
                <w:szCs w:val="22"/>
              </w:rPr>
            </w:pPr>
            <w:r w:rsidRPr="003A52F2">
              <w:rPr>
                <w:szCs w:val="22"/>
              </w:rPr>
              <w:t>加工贸易</w:t>
            </w:r>
          </w:p>
        </w:tc>
        <w:tc>
          <w:tcPr>
            <w:tcW w:w="1554" w:type="pct"/>
            <w:vAlign w:val="center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10306.8</w:t>
            </w:r>
          </w:p>
        </w:tc>
        <w:tc>
          <w:tcPr>
            <w:tcW w:w="1423" w:type="pct"/>
            <w:vAlign w:val="center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0.7</w:t>
            </w:r>
          </w:p>
        </w:tc>
      </w:tr>
      <w:tr w:rsidR="001E3047" w:rsidRPr="003A52F2" w:rsidTr="00C7613E">
        <w:trPr>
          <w:trHeight w:hRule="exact" w:val="334"/>
          <w:jc w:val="center"/>
        </w:trPr>
        <w:tc>
          <w:tcPr>
            <w:tcW w:w="2023" w:type="pct"/>
            <w:vAlign w:val="center"/>
          </w:tcPr>
          <w:p w:rsidR="001E3047" w:rsidRPr="003A52F2" w:rsidRDefault="001E3047" w:rsidP="001E3047">
            <w:pPr>
              <w:ind w:firstLineChars="250" w:firstLine="525"/>
              <w:jc w:val="left"/>
              <w:rPr>
                <w:szCs w:val="22"/>
              </w:rPr>
            </w:pPr>
            <w:r w:rsidRPr="003A52F2">
              <w:rPr>
                <w:szCs w:val="22"/>
              </w:rPr>
              <w:t>#</w:t>
            </w:r>
            <w:r w:rsidRPr="003A52F2">
              <w:rPr>
                <w:szCs w:val="22"/>
              </w:rPr>
              <w:t>工业制成品</w:t>
            </w:r>
          </w:p>
        </w:tc>
        <w:tc>
          <w:tcPr>
            <w:tcW w:w="1554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 xml:space="preserve">25454.8 </w:t>
            </w:r>
          </w:p>
        </w:tc>
        <w:tc>
          <w:tcPr>
            <w:tcW w:w="1423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 xml:space="preserve">1.9 </w:t>
            </w:r>
          </w:p>
        </w:tc>
      </w:tr>
      <w:tr w:rsidR="001E3047" w:rsidRPr="003A52F2" w:rsidTr="00C7613E">
        <w:trPr>
          <w:trHeight w:hRule="exact" w:val="334"/>
          <w:jc w:val="center"/>
        </w:trPr>
        <w:tc>
          <w:tcPr>
            <w:tcW w:w="2023" w:type="pct"/>
            <w:vAlign w:val="center"/>
          </w:tcPr>
          <w:p w:rsidR="001E3047" w:rsidRPr="003A52F2" w:rsidRDefault="001E3047" w:rsidP="001E3047">
            <w:pPr>
              <w:ind w:firstLineChars="300" w:firstLine="630"/>
              <w:jc w:val="left"/>
              <w:rPr>
                <w:szCs w:val="22"/>
              </w:rPr>
            </w:pPr>
            <w:r w:rsidRPr="003A52F2">
              <w:rPr>
                <w:szCs w:val="22"/>
              </w:rPr>
              <w:t>初级产品</w:t>
            </w:r>
          </w:p>
        </w:tc>
        <w:tc>
          <w:tcPr>
            <w:tcW w:w="1554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368.3</w:t>
            </w:r>
          </w:p>
        </w:tc>
        <w:tc>
          <w:tcPr>
            <w:tcW w:w="1423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-4.4</w:t>
            </w:r>
          </w:p>
        </w:tc>
      </w:tr>
      <w:tr w:rsidR="001E3047" w:rsidRPr="003A52F2" w:rsidTr="00C7613E">
        <w:trPr>
          <w:trHeight w:hRule="exact" w:val="334"/>
          <w:jc w:val="center"/>
        </w:trPr>
        <w:tc>
          <w:tcPr>
            <w:tcW w:w="2023" w:type="pct"/>
            <w:vAlign w:val="center"/>
          </w:tcPr>
          <w:p w:rsidR="001E3047" w:rsidRPr="003A52F2" w:rsidRDefault="001E3047" w:rsidP="001E3047">
            <w:pPr>
              <w:ind w:firstLineChars="250" w:firstLine="525"/>
              <w:jc w:val="left"/>
              <w:rPr>
                <w:szCs w:val="22"/>
              </w:rPr>
            </w:pPr>
            <w:r w:rsidRPr="003A52F2">
              <w:rPr>
                <w:szCs w:val="22"/>
              </w:rPr>
              <w:t>#</w:t>
            </w:r>
            <w:r w:rsidRPr="003A52F2">
              <w:rPr>
                <w:szCs w:val="22"/>
              </w:rPr>
              <w:t>机电产品</w:t>
            </w:r>
          </w:p>
        </w:tc>
        <w:tc>
          <w:tcPr>
            <w:tcW w:w="1554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17955.6</w:t>
            </w:r>
          </w:p>
        </w:tc>
        <w:tc>
          <w:tcPr>
            <w:tcW w:w="1423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1.9</w:t>
            </w:r>
          </w:p>
        </w:tc>
      </w:tr>
      <w:tr w:rsidR="001E3047" w:rsidRPr="003A52F2" w:rsidTr="00C7613E">
        <w:trPr>
          <w:trHeight w:hRule="exact" w:val="334"/>
          <w:jc w:val="center"/>
        </w:trPr>
        <w:tc>
          <w:tcPr>
            <w:tcW w:w="2023" w:type="pct"/>
            <w:vAlign w:val="center"/>
          </w:tcPr>
          <w:p w:rsidR="001E3047" w:rsidRPr="003A52F2" w:rsidRDefault="001E3047" w:rsidP="001E3047">
            <w:pPr>
              <w:ind w:firstLineChars="250" w:firstLine="525"/>
              <w:jc w:val="left"/>
              <w:rPr>
                <w:szCs w:val="22"/>
              </w:rPr>
            </w:pPr>
            <w:r w:rsidRPr="003A52F2">
              <w:rPr>
                <w:szCs w:val="22"/>
              </w:rPr>
              <w:t>#</w:t>
            </w:r>
            <w:r w:rsidRPr="003A52F2">
              <w:rPr>
                <w:szCs w:val="22"/>
              </w:rPr>
              <w:t>高新技术产品</w:t>
            </w:r>
          </w:p>
        </w:tc>
        <w:tc>
          <w:tcPr>
            <w:tcW w:w="1554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9946.6</w:t>
            </w:r>
          </w:p>
        </w:tc>
        <w:tc>
          <w:tcPr>
            <w:tcW w:w="1423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-1.8</w:t>
            </w:r>
          </w:p>
        </w:tc>
      </w:tr>
      <w:tr w:rsidR="001E3047" w:rsidRPr="003A52F2" w:rsidTr="00E70B32">
        <w:trPr>
          <w:trHeight w:hRule="exact" w:val="334"/>
          <w:jc w:val="center"/>
        </w:trPr>
        <w:tc>
          <w:tcPr>
            <w:tcW w:w="2023" w:type="pct"/>
            <w:vAlign w:val="center"/>
          </w:tcPr>
          <w:p w:rsidR="001E3047" w:rsidRPr="003A52F2" w:rsidRDefault="001E3047" w:rsidP="001E3047">
            <w:pPr>
              <w:ind w:firstLineChars="250" w:firstLine="525"/>
              <w:jc w:val="left"/>
              <w:rPr>
                <w:szCs w:val="22"/>
              </w:rPr>
            </w:pPr>
            <w:r w:rsidRPr="003A52F2">
              <w:rPr>
                <w:szCs w:val="22"/>
              </w:rPr>
              <w:t>#</w:t>
            </w:r>
            <w:r w:rsidRPr="003A52F2">
              <w:rPr>
                <w:szCs w:val="22"/>
              </w:rPr>
              <w:t>国有企业</w:t>
            </w:r>
          </w:p>
        </w:tc>
        <w:tc>
          <w:tcPr>
            <w:tcW w:w="1554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2330.6</w:t>
            </w:r>
          </w:p>
        </w:tc>
        <w:tc>
          <w:tcPr>
            <w:tcW w:w="1423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-22.0</w:t>
            </w:r>
          </w:p>
        </w:tc>
      </w:tr>
      <w:tr w:rsidR="001E3047" w:rsidRPr="003A52F2" w:rsidTr="00C7613E">
        <w:trPr>
          <w:trHeight w:hRule="exact" w:val="334"/>
          <w:jc w:val="center"/>
        </w:trPr>
        <w:tc>
          <w:tcPr>
            <w:tcW w:w="2023" w:type="pct"/>
            <w:vAlign w:val="center"/>
          </w:tcPr>
          <w:p w:rsidR="001E3047" w:rsidRPr="003A52F2" w:rsidRDefault="001E3047" w:rsidP="001E3047">
            <w:pPr>
              <w:ind w:firstLineChars="300" w:firstLine="630"/>
              <w:jc w:val="left"/>
              <w:rPr>
                <w:szCs w:val="22"/>
              </w:rPr>
            </w:pPr>
            <w:r w:rsidRPr="003A52F2">
              <w:rPr>
                <w:szCs w:val="22"/>
              </w:rPr>
              <w:t>外商投资企业</w:t>
            </w:r>
          </w:p>
        </w:tc>
        <w:tc>
          <w:tcPr>
            <w:tcW w:w="1554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14863.2</w:t>
            </w:r>
          </w:p>
        </w:tc>
        <w:tc>
          <w:tcPr>
            <w:tcW w:w="1423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0.4</w:t>
            </w:r>
          </w:p>
        </w:tc>
      </w:tr>
      <w:tr w:rsidR="001E3047" w:rsidRPr="003A52F2" w:rsidTr="00C7613E">
        <w:trPr>
          <w:trHeight w:hRule="exact" w:val="334"/>
          <w:jc w:val="center"/>
        </w:trPr>
        <w:tc>
          <w:tcPr>
            <w:tcW w:w="2023" w:type="pct"/>
            <w:vAlign w:val="center"/>
          </w:tcPr>
          <w:p w:rsidR="001E3047" w:rsidRPr="003A52F2" w:rsidRDefault="001E3047" w:rsidP="001E3047">
            <w:pPr>
              <w:ind w:firstLineChars="300" w:firstLine="630"/>
              <w:jc w:val="left"/>
              <w:rPr>
                <w:szCs w:val="22"/>
              </w:rPr>
            </w:pPr>
            <w:r w:rsidRPr="003A52F2">
              <w:rPr>
                <w:szCs w:val="22"/>
              </w:rPr>
              <w:t>私营企业</w:t>
            </w:r>
          </w:p>
        </w:tc>
        <w:tc>
          <w:tcPr>
            <w:tcW w:w="1554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9618.6</w:t>
            </w:r>
          </w:p>
        </w:tc>
        <w:tc>
          <w:tcPr>
            <w:tcW w:w="1423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13.7</w:t>
            </w:r>
          </w:p>
        </w:tc>
      </w:tr>
      <w:tr w:rsidR="001E3047" w:rsidRPr="003A52F2" w:rsidTr="00C7613E">
        <w:trPr>
          <w:trHeight w:hRule="exact" w:val="334"/>
          <w:jc w:val="center"/>
        </w:trPr>
        <w:tc>
          <w:tcPr>
            <w:tcW w:w="2023" w:type="pct"/>
            <w:vAlign w:val="center"/>
          </w:tcPr>
          <w:p w:rsidR="001E3047" w:rsidRPr="003A52F2" w:rsidRDefault="001E3047" w:rsidP="001E3047">
            <w:pPr>
              <w:ind w:firstLineChars="200" w:firstLine="420"/>
              <w:jc w:val="left"/>
              <w:rPr>
                <w:szCs w:val="22"/>
              </w:rPr>
            </w:pPr>
            <w:r w:rsidRPr="003A52F2">
              <w:rPr>
                <w:szCs w:val="22"/>
              </w:rPr>
              <w:lastRenderedPageBreak/>
              <w:t>进口总额</w:t>
            </w:r>
          </w:p>
        </w:tc>
        <w:tc>
          <w:tcPr>
            <w:tcW w:w="1554" w:type="pct"/>
            <w:vAlign w:val="center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16171.1</w:t>
            </w:r>
          </w:p>
        </w:tc>
        <w:tc>
          <w:tcPr>
            <w:tcW w:w="1423" w:type="pct"/>
            <w:vAlign w:val="center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-5.7</w:t>
            </w:r>
          </w:p>
        </w:tc>
      </w:tr>
      <w:tr w:rsidR="001E3047" w:rsidRPr="003A52F2" w:rsidTr="00C7613E">
        <w:trPr>
          <w:trHeight w:hRule="exact" w:val="334"/>
          <w:jc w:val="center"/>
        </w:trPr>
        <w:tc>
          <w:tcPr>
            <w:tcW w:w="2023" w:type="pct"/>
            <w:vAlign w:val="center"/>
          </w:tcPr>
          <w:p w:rsidR="001E3047" w:rsidRPr="003A52F2" w:rsidRDefault="001E3047" w:rsidP="001E3047">
            <w:pPr>
              <w:ind w:firstLineChars="250" w:firstLine="525"/>
              <w:jc w:val="left"/>
              <w:rPr>
                <w:szCs w:val="22"/>
              </w:rPr>
            </w:pPr>
            <w:r w:rsidRPr="003A52F2">
              <w:rPr>
                <w:szCs w:val="22"/>
              </w:rPr>
              <w:t>#</w:t>
            </w:r>
            <w:r w:rsidRPr="003A52F2">
              <w:rPr>
                <w:szCs w:val="22"/>
              </w:rPr>
              <w:t>一般贸易</w:t>
            </w:r>
          </w:p>
        </w:tc>
        <w:tc>
          <w:tcPr>
            <w:tcW w:w="1554" w:type="pct"/>
            <w:vAlign w:val="center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7929.3</w:t>
            </w:r>
          </w:p>
        </w:tc>
        <w:tc>
          <w:tcPr>
            <w:tcW w:w="1423" w:type="pct"/>
            <w:vAlign w:val="center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-0.2</w:t>
            </w:r>
          </w:p>
        </w:tc>
      </w:tr>
      <w:tr w:rsidR="001E3047" w:rsidRPr="003A52F2" w:rsidTr="00C7613E">
        <w:trPr>
          <w:trHeight w:hRule="exact" w:val="334"/>
          <w:jc w:val="center"/>
        </w:trPr>
        <w:tc>
          <w:tcPr>
            <w:tcW w:w="2023" w:type="pct"/>
            <w:vAlign w:val="center"/>
          </w:tcPr>
          <w:p w:rsidR="001E3047" w:rsidRPr="003A52F2" w:rsidRDefault="001E3047" w:rsidP="001E3047">
            <w:pPr>
              <w:ind w:firstLineChars="300" w:firstLine="630"/>
              <w:jc w:val="left"/>
              <w:rPr>
                <w:szCs w:val="22"/>
              </w:rPr>
            </w:pPr>
            <w:r w:rsidRPr="003A52F2">
              <w:rPr>
                <w:szCs w:val="22"/>
              </w:rPr>
              <w:t>加工贸易</w:t>
            </w:r>
          </w:p>
        </w:tc>
        <w:tc>
          <w:tcPr>
            <w:tcW w:w="1554" w:type="pct"/>
            <w:vAlign w:val="center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5993.0</w:t>
            </w:r>
          </w:p>
        </w:tc>
        <w:tc>
          <w:tcPr>
            <w:tcW w:w="1423" w:type="pct"/>
            <w:vAlign w:val="center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-14.0</w:t>
            </w:r>
          </w:p>
        </w:tc>
      </w:tr>
      <w:tr w:rsidR="001E3047" w:rsidRPr="003A52F2" w:rsidTr="00E70B32">
        <w:trPr>
          <w:trHeight w:hRule="exact" w:val="334"/>
          <w:jc w:val="center"/>
        </w:trPr>
        <w:tc>
          <w:tcPr>
            <w:tcW w:w="2023" w:type="pct"/>
            <w:vAlign w:val="center"/>
          </w:tcPr>
          <w:p w:rsidR="001E3047" w:rsidRPr="003A52F2" w:rsidRDefault="001E3047" w:rsidP="001E3047">
            <w:pPr>
              <w:ind w:firstLineChars="250" w:firstLine="525"/>
              <w:jc w:val="left"/>
              <w:rPr>
                <w:szCs w:val="22"/>
              </w:rPr>
            </w:pPr>
            <w:r w:rsidRPr="003A52F2">
              <w:rPr>
                <w:szCs w:val="22"/>
              </w:rPr>
              <w:t>#</w:t>
            </w:r>
            <w:r w:rsidRPr="003A52F2">
              <w:rPr>
                <w:szCs w:val="22"/>
              </w:rPr>
              <w:t>工业制成品</w:t>
            </w:r>
          </w:p>
        </w:tc>
        <w:tc>
          <w:tcPr>
            <w:tcW w:w="1554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13013.1</w:t>
            </w:r>
          </w:p>
        </w:tc>
        <w:tc>
          <w:tcPr>
            <w:tcW w:w="1423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-6.9</w:t>
            </w:r>
          </w:p>
        </w:tc>
      </w:tr>
      <w:tr w:rsidR="001E3047" w:rsidRPr="003A52F2" w:rsidTr="00E70B32">
        <w:trPr>
          <w:trHeight w:hRule="exact" w:val="334"/>
          <w:jc w:val="center"/>
        </w:trPr>
        <w:tc>
          <w:tcPr>
            <w:tcW w:w="2023" w:type="pct"/>
            <w:vAlign w:val="center"/>
          </w:tcPr>
          <w:p w:rsidR="001E3047" w:rsidRPr="003A52F2" w:rsidRDefault="001E3047" w:rsidP="001E3047">
            <w:pPr>
              <w:ind w:firstLineChars="300" w:firstLine="630"/>
              <w:jc w:val="left"/>
              <w:rPr>
                <w:szCs w:val="22"/>
              </w:rPr>
            </w:pPr>
            <w:r w:rsidRPr="003A52F2">
              <w:rPr>
                <w:szCs w:val="22"/>
              </w:rPr>
              <w:t>初级产品</w:t>
            </w:r>
          </w:p>
        </w:tc>
        <w:tc>
          <w:tcPr>
            <w:tcW w:w="1554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2262.1</w:t>
            </w:r>
          </w:p>
        </w:tc>
        <w:tc>
          <w:tcPr>
            <w:tcW w:w="1423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2.7</w:t>
            </w:r>
          </w:p>
        </w:tc>
      </w:tr>
      <w:tr w:rsidR="001E3047" w:rsidRPr="003A52F2" w:rsidTr="00E70B32">
        <w:trPr>
          <w:trHeight w:hRule="exact" w:val="334"/>
          <w:jc w:val="center"/>
        </w:trPr>
        <w:tc>
          <w:tcPr>
            <w:tcW w:w="2023" w:type="pct"/>
            <w:vAlign w:val="center"/>
          </w:tcPr>
          <w:p w:rsidR="001E3047" w:rsidRPr="003A52F2" w:rsidRDefault="001E3047" w:rsidP="001E3047">
            <w:pPr>
              <w:ind w:firstLineChars="250" w:firstLine="525"/>
              <w:jc w:val="left"/>
              <w:rPr>
                <w:szCs w:val="22"/>
              </w:rPr>
            </w:pPr>
            <w:r w:rsidRPr="003A52F2">
              <w:rPr>
                <w:szCs w:val="22"/>
              </w:rPr>
              <w:t>#</w:t>
            </w:r>
            <w:r w:rsidRPr="003A52F2">
              <w:rPr>
                <w:szCs w:val="22"/>
              </w:rPr>
              <w:t>机电产品</w:t>
            </w:r>
          </w:p>
        </w:tc>
        <w:tc>
          <w:tcPr>
            <w:tcW w:w="1554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9375.3</w:t>
            </w:r>
          </w:p>
        </w:tc>
        <w:tc>
          <w:tcPr>
            <w:tcW w:w="1423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-8.1</w:t>
            </w:r>
          </w:p>
        </w:tc>
      </w:tr>
      <w:tr w:rsidR="001E3047" w:rsidRPr="003A52F2" w:rsidTr="00E70B32">
        <w:trPr>
          <w:trHeight w:hRule="exact" w:val="334"/>
          <w:jc w:val="center"/>
        </w:trPr>
        <w:tc>
          <w:tcPr>
            <w:tcW w:w="2023" w:type="pct"/>
            <w:vAlign w:val="center"/>
          </w:tcPr>
          <w:p w:rsidR="001E3047" w:rsidRPr="003A52F2" w:rsidRDefault="001E3047" w:rsidP="001E3047">
            <w:pPr>
              <w:ind w:firstLineChars="250" w:firstLine="525"/>
              <w:jc w:val="left"/>
              <w:rPr>
                <w:szCs w:val="22"/>
              </w:rPr>
            </w:pPr>
            <w:r w:rsidRPr="003A52F2">
              <w:rPr>
                <w:szCs w:val="22"/>
              </w:rPr>
              <w:t>#</w:t>
            </w:r>
            <w:r w:rsidRPr="003A52F2">
              <w:rPr>
                <w:szCs w:val="22"/>
              </w:rPr>
              <w:t>高新技术产品</w:t>
            </w:r>
          </w:p>
        </w:tc>
        <w:tc>
          <w:tcPr>
            <w:tcW w:w="1554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6594.0</w:t>
            </w:r>
          </w:p>
        </w:tc>
        <w:tc>
          <w:tcPr>
            <w:tcW w:w="1423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-9.5</w:t>
            </w:r>
          </w:p>
        </w:tc>
      </w:tr>
      <w:tr w:rsidR="001E3047" w:rsidRPr="003A52F2" w:rsidTr="00E70B32">
        <w:trPr>
          <w:trHeight w:hRule="exact" w:val="334"/>
          <w:jc w:val="center"/>
        </w:trPr>
        <w:tc>
          <w:tcPr>
            <w:tcW w:w="2023" w:type="pct"/>
            <w:vAlign w:val="center"/>
          </w:tcPr>
          <w:p w:rsidR="001E3047" w:rsidRPr="003A52F2" w:rsidRDefault="001E3047" w:rsidP="001E3047">
            <w:pPr>
              <w:ind w:firstLineChars="250" w:firstLine="525"/>
              <w:jc w:val="left"/>
              <w:rPr>
                <w:szCs w:val="22"/>
              </w:rPr>
            </w:pPr>
            <w:r w:rsidRPr="003A52F2">
              <w:rPr>
                <w:szCs w:val="22"/>
              </w:rPr>
              <w:t>#</w:t>
            </w:r>
            <w:r w:rsidRPr="003A52F2">
              <w:rPr>
                <w:szCs w:val="22"/>
              </w:rPr>
              <w:t>国有企业</w:t>
            </w:r>
          </w:p>
        </w:tc>
        <w:tc>
          <w:tcPr>
            <w:tcW w:w="1554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1484.4</w:t>
            </w:r>
          </w:p>
        </w:tc>
        <w:tc>
          <w:tcPr>
            <w:tcW w:w="1423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11.1</w:t>
            </w:r>
          </w:p>
        </w:tc>
      </w:tr>
      <w:tr w:rsidR="001E3047" w:rsidRPr="003A52F2" w:rsidTr="00E70B32">
        <w:trPr>
          <w:trHeight w:hRule="exact" w:val="334"/>
          <w:jc w:val="center"/>
        </w:trPr>
        <w:tc>
          <w:tcPr>
            <w:tcW w:w="2023" w:type="pct"/>
            <w:vAlign w:val="center"/>
          </w:tcPr>
          <w:p w:rsidR="001E3047" w:rsidRPr="003A52F2" w:rsidRDefault="001E3047" w:rsidP="001E3047">
            <w:pPr>
              <w:ind w:firstLineChars="300" w:firstLine="630"/>
              <w:jc w:val="left"/>
              <w:rPr>
                <w:szCs w:val="21"/>
              </w:rPr>
            </w:pPr>
            <w:r w:rsidRPr="003A52F2">
              <w:rPr>
                <w:szCs w:val="21"/>
              </w:rPr>
              <w:t>外商投资企业</w:t>
            </w:r>
          </w:p>
        </w:tc>
        <w:tc>
          <w:tcPr>
            <w:tcW w:w="1554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11004.6</w:t>
            </w:r>
          </w:p>
        </w:tc>
        <w:tc>
          <w:tcPr>
            <w:tcW w:w="1423" w:type="pct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-9.2</w:t>
            </w:r>
          </w:p>
        </w:tc>
      </w:tr>
      <w:tr w:rsidR="001E3047" w:rsidRPr="003A52F2" w:rsidTr="00E70B32">
        <w:trPr>
          <w:trHeight w:hRule="exact" w:val="334"/>
          <w:jc w:val="center"/>
        </w:trPr>
        <w:tc>
          <w:tcPr>
            <w:tcW w:w="2023" w:type="pct"/>
            <w:tcBorders>
              <w:bottom w:val="single" w:sz="12" w:space="0" w:color="auto"/>
            </w:tcBorders>
            <w:vAlign w:val="center"/>
          </w:tcPr>
          <w:p w:rsidR="001E3047" w:rsidRPr="003A52F2" w:rsidRDefault="001E3047" w:rsidP="001E3047">
            <w:pPr>
              <w:ind w:firstLineChars="300" w:firstLine="630"/>
              <w:jc w:val="left"/>
              <w:rPr>
                <w:szCs w:val="21"/>
              </w:rPr>
            </w:pPr>
            <w:r w:rsidRPr="003A52F2">
              <w:rPr>
                <w:szCs w:val="21"/>
              </w:rPr>
              <w:t>私营企业</w:t>
            </w:r>
          </w:p>
        </w:tc>
        <w:tc>
          <w:tcPr>
            <w:tcW w:w="1554" w:type="pct"/>
            <w:tcBorders>
              <w:bottom w:val="single" w:sz="12" w:space="0" w:color="auto"/>
            </w:tcBorders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3436.6</w:t>
            </w:r>
          </w:p>
        </w:tc>
        <w:tc>
          <w:tcPr>
            <w:tcW w:w="1423" w:type="pct"/>
            <w:tcBorders>
              <w:bottom w:val="single" w:sz="12" w:space="0" w:color="auto"/>
            </w:tcBorders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-0.5</w:t>
            </w:r>
          </w:p>
        </w:tc>
      </w:tr>
    </w:tbl>
    <w:p w:rsidR="00646EA5" w:rsidRPr="003A52F2" w:rsidRDefault="00646EA5" w:rsidP="00646EA5">
      <w:pPr>
        <w:widowControl/>
        <w:shd w:val="clear" w:color="auto" w:fill="FFFFFF"/>
        <w:spacing w:beforeLines="100" w:before="312"/>
        <w:jc w:val="center"/>
        <w:rPr>
          <w:b/>
          <w:sz w:val="30"/>
          <w:szCs w:val="30"/>
        </w:rPr>
      </w:pPr>
      <w:r w:rsidRPr="003A52F2">
        <w:rPr>
          <w:b/>
          <w:sz w:val="30"/>
          <w:szCs w:val="30"/>
        </w:rPr>
        <w:t>表</w:t>
      </w:r>
      <w:r w:rsidR="00463C60">
        <w:rPr>
          <w:b/>
          <w:sz w:val="30"/>
          <w:szCs w:val="30"/>
        </w:rPr>
        <w:t>5</w:t>
      </w:r>
      <w:r w:rsidRPr="003A52F2">
        <w:rPr>
          <w:b/>
          <w:sz w:val="30"/>
          <w:szCs w:val="30"/>
        </w:rPr>
        <w:t xml:space="preserve"> </w:t>
      </w:r>
      <w:r w:rsidRPr="003A52F2">
        <w:rPr>
          <w:b/>
          <w:sz w:val="30"/>
          <w:szCs w:val="30"/>
        </w:rPr>
        <w:t>对主要国家和地区货物进出口情况</w:t>
      </w:r>
    </w:p>
    <w:tbl>
      <w:tblPr>
        <w:tblW w:w="8931" w:type="dxa"/>
        <w:tblInd w:w="93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1829"/>
        <w:gridCol w:w="1813"/>
        <w:gridCol w:w="1813"/>
        <w:gridCol w:w="1813"/>
      </w:tblGrid>
      <w:tr w:rsidR="00646EA5" w:rsidRPr="003A52F2" w:rsidTr="00C7613E">
        <w:trPr>
          <w:trHeight w:val="454"/>
        </w:trPr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国家和地区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出口额（亿元）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比上年增长（</w:t>
            </w:r>
            <w:r w:rsidRPr="003A52F2">
              <w:rPr>
                <w:szCs w:val="22"/>
              </w:rPr>
              <w:t>%</w:t>
            </w:r>
            <w:r w:rsidRPr="003A52F2">
              <w:rPr>
                <w:szCs w:val="22"/>
              </w:rPr>
              <w:t>）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进口额（亿元）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比上年增长（</w:t>
            </w:r>
            <w:r w:rsidRPr="003A52F2">
              <w:rPr>
                <w:szCs w:val="22"/>
              </w:rPr>
              <w:t>%</w:t>
            </w:r>
            <w:r w:rsidRPr="003A52F2">
              <w:rPr>
                <w:szCs w:val="22"/>
              </w:rPr>
              <w:t>）</w:t>
            </w:r>
          </w:p>
        </w:tc>
      </w:tr>
      <w:tr w:rsidR="001E3047" w:rsidRPr="003A52F2" w:rsidTr="00E70B32">
        <w:trPr>
          <w:trHeight w:val="272"/>
        </w:trPr>
        <w:tc>
          <w:tcPr>
            <w:tcW w:w="1663" w:type="dxa"/>
            <w:vAlign w:val="center"/>
          </w:tcPr>
          <w:p w:rsidR="001E3047" w:rsidRPr="003A52F2" w:rsidRDefault="001E3047" w:rsidP="001E3047">
            <w:pPr>
              <w:widowControl/>
              <w:jc w:val="center"/>
              <w:rPr>
                <w:kern w:val="0"/>
                <w:szCs w:val="21"/>
              </w:rPr>
            </w:pPr>
            <w:bookmarkStart w:id="0" w:name="OLE_LINK5"/>
            <w:bookmarkStart w:id="1" w:name="_Hlk504400679"/>
            <w:r w:rsidRPr="003A52F2">
              <w:rPr>
                <w:kern w:val="0"/>
                <w:szCs w:val="21"/>
              </w:rPr>
              <w:t>美国</w:t>
            </w:r>
            <w:bookmarkEnd w:id="0"/>
          </w:p>
        </w:tc>
        <w:tc>
          <w:tcPr>
            <w:tcW w:w="1829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5434.1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-11.5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818.7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-14.3</w:t>
            </w:r>
          </w:p>
        </w:tc>
      </w:tr>
      <w:tr w:rsidR="001E3047" w:rsidRPr="003A52F2" w:rsidTr="00E70B32">
        <w:trPr>
          <w:trHeight w:val="272"/>
        </w:trPr>
        <w:tc>
          <w:tcPr>
            <w:tcW w:w="1663" w:type="dxa"/>
            <w:vAlign w:val="center"/>
          </w:tcPr>
          <w:p w:rsidR="001E3047" w:rsidRPr="003A52F2" w:rsidRDefault="001E3047" w:rsidP="001E3047">
            <w:pPr>
              <w:widowControl/>
              <w:jc w:val="center"/>
              <w:rPr>
                <w:kern w:val="0"/>
                <w:szCs w:val="21"/>
              </w:rPr>
            </w:pPr>
            <w:r w:rsidRPr="003A52F2">
              <w:rPr>
                <w:kern w:val="0"/>
                <w:szCs w:val="21"/>
              </w:rPr>
              <w:t>欧盟</w:t>
            </w:r>
          </w:p>
        </w:tc>
        <w:tc>
          <w:tcPr>
            <w:tcW w:w="1829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5282.6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6.2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2033.7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-0.2</w:t>
            </w:r>
          </w:p>
        </w:tc>
      </w:tr>
      <w:tr w:rsidR="001E3047" w:rsidRPr="003A52F2" w:rsidTr="00E70B32">
        <w:trPr>
          <w:trHeight w:val="272"/>
        </w:trPr>
        <w:tc>
          <w:tcPr>
            <w:tcW w:w="1663" w:type="dxa"/>
            <w:vAlign w:val="center"/>
          </w:tcPr>
          <w:p w:rsidR="001E3047" w:rsidRPr="003A52F2" w:rsidRDefault="001E3047" w:rsidP="001E3047">
            <w:pPr>
              <w:widowControl/>
              <w:jc w:val="center"/>
              <w:rPr>
                <w:kern w:val="0"/>
                <w:szCs w:val="21"/>
              </w:rPr>
            </w:pPr>
            <w:r w:rsidRPr="003A52F2">
              <w:rPr>
                <w:kern w:val="0"/>
                <w:szCs w:val="21"/>
              </w:rPr>
              <w:t>东盟</w:t>
            </w:r>
          </w:p>
        </w:tc>
        <w:tc>
          <w:tcPr>
            <w:tcW w:w="1829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3526.1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17.7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2270.9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4.6</w:t>
            </w:r>
          </w:p>
        </w:tc>
      </w:tr>
      <w:tr w:rsidR="001E3047" w:rsidRPr="003A52F2" w:rsidTr="00E70B32">
        <w:trPr>
          <w:trHeight w:val="272"/>
        </w:trPr>
        <w:tc>
          <w:tcPr>
            <w:tcW w:w="1663" w:type="dxa"/>
            <w:vAlign w:val="center"/>
          </w:tcPr>
          <w:p w:rsidR="001E3047" w:rsidRPr="003A52F2" w:rsidRDefault="001E3047" w:rsidP="001E3047">
            <w:pPr>
              <w:widowControl/>
              <w:jc w:val="center"/>
              <w:rPr>
                <w:kern w:val="0"/>
                <w:szCs w:val="21"/>
              </w:rPr>
            </w:pPr>
            <w:r w:rsidRPr="003A52F2">
              <w:rPr>
                <w:kern w:val="0"/>
                <w:szCs w:val="21"/>
              </w:rPr>
              <w:t>中国香港</w:t>
            </w:r>
          </w:p>
        </w:tc>
        <w:tc>
          <w:tcPr>
            <w:tcW w:w="1829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1833.3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-23.8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19.4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-12.1</w:t>
            </w:r>
          </w:p>
        </w:tc>
      </w:tr>
      <w:tr w:rsidR="001E3047" w:rsidRPr="003A52F2" w:rsidTr="00E70B32">
        <w:trPr>
          <w:trHeight w:val="272"/>
        </w:trPr>
        <w:tc>
          <w:tcPr>
            <w:tcW w:w="1663" w:type="dxa"/>
            <w:vAlign w:val="center"/>
          </w:tcPr>
          <w:p w:rsidR="001E3047" w:rsidRPr="003A52F2" w:rsidRDefault="001E3047" w:rsidP="001E3047">
            <w:pPr>
              <w:widowControl/>
              <w:jc w:val="center"/>
              <w:rPr>
                <w:kern w:val="0"/>
                <w:szCs w:val="21"/>
              </w:rPr>
            </w:pPr>
            <w:r w:rsidRPr="003A52F2">
              <w:rPr>
                <w:kern w:val="0"/>
                <w:szCs w:val="21"/>
              </w:rPr>
              <w:t>日本</w:t>
            </w:r>
          </w:p>
        </w:tc>
        <w:tc>
          <w:tcPr>
            <w:tcW w:w="1829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2032.1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4.1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2035.6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1.8</w:t>
            </w:r>
          </w:p>
        </w:tc>
      </w:tr>
      <w:tr w:rsidR="001E3047" w:rsidRPr="003A52F2" w:rsidTr="00E70B32">
        <w:trPr>
          <w:trHeight w:val="272"/>
        </w:trPr>
        <w:tc>
          <w:tcPr>
            <w:tcW w:w="1663" w:type="dxa"/>
            <w:vAlign w:val="center"/>
          </w:tcPr>
          <w:p w:rsidR="001E3047" w:rsidRPr="003A52F2" w:rsidRDefault="001E3047" w:rsidP="001E3047">
            <w:pPr>
              <w:widowControl/>
              <w:jc w:val="center"/>
              <w:rPr>
                <w:kern w:val="0"/>
                <w:szCs w:val="21"/>
              </w:rPr>
            </w:pPr>
            <w:bookmarkStart w:id="2" w:name="OLE_LINK10"/>
            <w:bookmarkStart w:id="3" w:name="OLE_LINK11"/>
            <w:r w:rsidRPr="003A52F2">
              <w:rPr>
                <w:kern w:val="0"/>
                <w:szCs w:val="21"/>
              </w:rPr>
              <w:t>拉丁美洲</w:t>
            </w:r>
            <w:bookmarkEnd w:id="2"/>
            <w:bookmarkEnd w:id="3"/>
          </w:p>
        </w:tc>
        <w:tc>
          <w:tcPr>
            <w:tcW w:w="1829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1563.8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10.2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908.2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2.9</w:t>
            </w:r>
          </w:p>
        </w:tc>
      </w:tr>
      <w:tr w:rsidR="001E3047" w:rsidRPr="003A52F2" w:rsidTr="00E70B32">
        <w:trPr>
          <w:trHeight w:val="272"/>
        </w:trPr>
        <w:tc>
          <w:tcPr>
            <w:tcW w:w="1663" w:type="dxa"/>
            <w:vAlign w:val="center"/>
          </w:tcPr>
          <w:p w:rsidR="001E3047" w:rsidRPr="003A52F2" w:rsidRDefault="001E3047" w:rsidP="001E3047">
            <w:pPr>
              <w:widowControl/>
              <w:jc w:val="center"/>
              <w:rPr>
                <w:kern w:val="0"/>
                <w:szCs w:val="21"/>
              </w:rPr>
            </w:pPr>
            <w:bookmarkStart w:id="4" w:name="OLE_LINK12"/>
            <w:bookmarkStart w:id="5" w:name="OLE_LINK13"/>
            <w:r w:rsidRPr="003A52F2">
              <w:rPr>
                <w:kern w:val="0"/>
                <w:szCs w:val="21"/>
              </w:rPr>
              <w:t>韩国</w:t>
            </w:r>
            <w:bookmarkEnd w:id="4"/>
            <w:bookmarkEnd w:id="5"/>
          </w:p>
        </w:tc>
        <w:tc>
          <w:tcPr>
            <w:tcW w:w="1829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1788.7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20.5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2949.9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-20.6</w:t>
            </w:r>
          </w:p>
        </w:tc>
      </w:tr>
      <w:tr w:rsidR="001E3047" w:rsidRPr="003A52F2" w:rsidTr="00E70B32">
        <w:trPr>
          <w:trHeight w:val="272"/>
        </w:trPr>
        <w:tc>
          <w:tcPr>
            <w:tcW w:w="1663" w:type="dxa"/>
            <w:vAlign w:val="center"/>
          </w:tcPr>
          <w:p w:rsidR="001E3047" w:rsidRPr="003A52F2" w:rsidRDefault="001E3047" w:rsidP="001E3047">
            <w:pPr>
              <w:widowControl/>
              <w:jc w:val="center"/>
              <w:rPr>
                <w:kern w:val="0"/>
                <w:szCs w:val="21"/>
              </w:rPr>
            </w:pPr>
            <w:r w:rsidRPr="003A52F2">
              <w:rPr>
                <w:kern w:val="0"/>
                <w:szCs w:val="21"/>
              </w:rPr>
              <w:t>中国</w:t>
            </w:r>
            <w:bookmarkStart w:id="6" w:name="OLE_LINK14"/>
            <w:bookmarkStart w:id="7" w:name="OLE_LINK15"/>
            <w:r w:rsidRPr="003A52F2">
              <w:rPr>
                <w:kern w:val="0"/>
                <w:szCs w:val="21"/>
              </w:rPr>
              <w:t>台湾</w:t>
            </w:r>
            <w:bookmarkEnd w:id="6"/>
            <w:bookmarkEnd w:id="7"/>
          </w:p>
        </w:tc>
        <w:tc>
          <w:tcPr>
            <w:tcW w:w="1829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812.1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6.9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2029.8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-5.8</w:t>
            </w:r>
          </w:p>
        </w:tc>
      </w:tr>
      <w:tr w:rsidR="001E3047" w:rsidRPr="003A52F2" w:rsidTr="00E70B32">
        <w:trPr>
          <w:trHeight w:val="272"/>
        </w:trPr>
        <w:tc>
          <w:tcPr>
            <w:tcW w:w="1663" w:type="dxa"/>
            <w:vAlign w:val="center"/>
          </w:tcPr>
          <w:p w:rsidR="001E3047" w:rsidRPr="003A52F2" w:rsidRDefault="001E3047" w:rsidP="001E3047">
            <w:pPr>
              <w:widowControl/>
              <w:jc w:val="center"/>
              <w:rPr>
                <w:kern w:val="0"/>
                <w:szCs w:val="21"/>
              </w:rPr>
            </w:pPr>
            <w:bookmarkStart w:id="8" w:name="OLE_LINK16"/>
            <w:bookmarkStart w:id="9" w:name="OLE_LINK17"/>
            <w:r w:rsidRPr="003A52F2">
              <w:rPr>
                <w:kern w:val="0"/>
                <w:szCs w:val="21"/>
              </w:rPr>
              <w:t>印度</w:t>
            </w:r>
            <w:bookmarkEnd w:id="8"/>
            <w:bookmarkEnd w:id="9"/>
          </w:p>
        </w:tc>
        <w:tc>
          <w:tcPr>
            <w:tcW w:w="1829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850.6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0.3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135.7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5.2</w:t>
            </w:r>
          </w:p>
        </w:tc>
      </w:tr>
      <w:tr w:rsidR="001E3047" w:rsidRPr="003A52F2" w:rsidTr="00E70B32">
        <w:trPr>
          <w:trHeight w:val="272"/>
        </w:trPr>
        <w:tc>
          <w:tcPr>
            <w:tcW w:w="1663" w:type="dxa"/>
            <w:vAlign w:val="center"/>
          </w:tcPr>
          <w:p w:rsidR="001E3047" w:rsidRPr="003A52F2" w:rsidRDefault="001E3047" w:rsidP="001E3047">
            <w:pPr>
              <w:widowControl/>
              <w:jc w:val="center"/>
              <w:rPr>
                <w:kern w:val="0"/>
                <w:szCs w:val="21"/>
              </w:rPr>
            </w:pPr>
            <w:bookmarkStart w:id="10" w:name="OLE_LINK18"/>
            <w:bookmarkStart w:id="11" w:name="OLE_LINK19"/>
            <w:r w:rsidRPr="003A52F2">
              <w:rPr>
                <w:kern w:val="0"/>
                <w:szCs w:val="21"/>
              </w:rPr>
              <w:t>非洲</w:t>
            </w:r>
            <w:bookmarkEnd w:id="10"/>
            <w:bookmarkEnd w:id="11"/>
          </w:p>
        </w:tc>
        <w:tc>
          <w:tcPr>
            <w:tcW w:w="1829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776.7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18.7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205.7</w:t>
            </w:r>
          </w:p>
        </w:tc>
        <w:tc>
          <w:tcPr>
            <w:tcW w:w="1813" w:type="dxa"/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-4.6</w:t>
            </w:r>
          </w:p>
        </w:tc>
      </w:tr>
      <w:tr w:rsidR="001E3047" w:rsidRPr="003A52F2" w:rsidTr="00E70B32">
        <w:trPr>
          <w:trHeight w:val="272"/>
        </w:trPr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1E3047" w:rsidRPr="003A52F2" w:rsidRDefault="001E3047" w:rsidP="001E3047">
            <w:pPr>
              <w:widowControl/>
              <w:jc w:val="center"/>
              <w:rPr>
                <w:kern w:val="0"/>
                <w:szCs w:val="21"/>
              </w:rPr>
            </w:pPr>
            <w:bookmarkStart w:id="12" w:name="OLE_LINK20"/>
            <w:bookmarkStart w:id="13" w:name="OLE_LINK21"/>
            <w:r w:rsidRPr="003A52F2">
              <w:rPr>
                <w:kern w:val="0"/>
                <w:szCs w:val="21"/>
              </w:rPr>
              <w:t>俄罗斯</w:t>
            </w:r>
            <w:bookmarkEnd w:id="12"/>
            <w:bookmarkEnd w:id="13"/>
          </w:p>
        </w:tc>
        <w:tc>
          <w:tcPr>
            <w:tcW w:w="1829" w:type="dxa"/>
            <w:tcBorders>
              <w:bottom w:val="single" w:sz="12" w:space="0" w:color="auto"/>
            </w:tcBorders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355.1</w:t>
            </w:r>
          </w:p>
        </w:tc>
        <w:tc>
          <w:tcPr>
            <w:tcW w:w="1813" w:type="dxa"/>
            <w:tcBorders>
              <w:bottom w:val="single" w:sz="12" w:space="0" w:color="auto"/>
            </w:tcBorders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9.9</w:t>
            </w:r>
          </w:p>
        </w:tc>
        <w:tc>
          <w:tcPr>
            <w:tcW w:w="1813" w:type="dxa"/>
            <w:tcBorders>
              <w:bottom w:val="single" w:sz="12" w:space="0" w:color="auto"/>
            </w:tcBorders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110.8</w:t>
            </w:r>
          </w:p>
        </w:tc>
        <w:tc>
          <w:tcPr>
            <w:tcW w:w="1813" w:type="dxa"/>
            <w:tcBorders>
              <w:bottom w:val="single" w:sz="12" w:space="0" w:color="auto"/>
            </w:tcBorders>
            <w:vAlign w:val="bottom"/>
          </w:tcPr>
          <w:p w:rsidR="001E3047" w:rsidRPr="001E3047" w:rsidRDefault="001E3047" w:rsidP="001E3047">
            <w:pPr>
              <w:widowControl/>
              <w:jc w:val="right"/>
              <w:rPr>
                <w:kern w:val="0"/>
                <w:szCs w:val="21"/>
              </w:rPr>
            </w:pPr>
            <w:r w:rsidRPr="001E3047">
              <w:rPr>
                <w:kern w:val="0"/>
                <w:szCs w:val="21"/>
              </w:rPr>
              <w:t>60.9</w:t>
            </w:r>
          </w:p>
        </w:tc>
      </w:tr>
    </w:tbl>
    <w:bookmarkEnd w:id="1"/>
    <w:p w:rsidR="00646EA5" w:rsidRPr="003A52F2" w:rsidRDefault="00646EA5" w:rsidP="00646EA5">
      <w:pPr>
        <w:spacing w:beforeLines="100" w:before="312" w:line="58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利用外资</w:t>
      </w:r>
      <w:r w:rsidR="00081997">
        <w:rPr>
          <w:rFonts w:eastAsia="仿宋_GB2312" w:hint="eastAsia"/>
          <w:b/>
          <w:kern w:val="0"/>
          <w:sz w:val="32"/>
          <w:szCs w:val="32"/>
        </w:rPr>
        <w:t>保持增长</w:t>
      </w:r>
      <w:r w:rsidRPr="003A52F2">
        <w:rPr>
          <w:rFonts w:eastAsia="仿宋_GB2312"/>
          <w:b/>
          <w:kern w:val="0"/>
          <w:sz w:val="32"/>
          <w:szCs w:val="32"/>
        </w:rPr>
        <w:t>。</w:t>
      </w:r>
      <w:r w:rsidR="000861FA" w:rsidRPr="000861FA">
        <w:rPr>
          <w:rFonts w:eastAsia="仿宋_GB2312" w:hint="eastAsia"/>
          <w:kern w:val="0"/>
          <w:sz w:val="32"/>
          <w:szCs w:val="32"/>
        </w:rPr>
        <w:t>全年新批外商投资企业</w:t>
      </w:r>
      <w:r w:rsidR="000861FA" w:rsidRPr="000861FA">
        <w:rPr>
          <w:rFonts w:eastAsia="仿宋_GB2312" w:hint="eastAsia"/>
          <w:kern w:val="0"/>
          <w:sz w:val="32"/>
          <w:szCs w:val="32"/>
        </w:rPr>
        <w:t>3410</w:t>
      </w:r>
      <w:r w:rsidR="000861FA" w:rsidRPr="000861FA">
        <w:rPr>
          <w:rFonts w:eastAsia="仿宋_GB2312" w:hint="eastAsia"/>
          <w:kern w:val="0"/>
          <w:sz w:val="32"/>
          <w:szCs w:val="32"/>
        </w:rPr>
        <w:t>家，比上年增长</w:t>
      </w:r>
      <w:r w:rsidR="000861FA" w:rsidRPr="000861FA">
        <w:rPr>
          <w:rFonts w:eastAsia="仿宋_GB2312" w:hint="eastAsia"/>
          <w:kern w:val="0"/>
          <w:sz w:val="32"/>
          <w:szCs w:val="32"/>
        </w:rPr>
        <w:t>1.9%</w:t>
      </w:r>
      <w:r w:rsidR="000861FA" w:rsidRPr="000861FA">
        <w:rPr>
          <w:rFonts w:eastAsia="仿宋_GB2312" w:hint="eastAsia"/>
          <w:kern w:val="0"/>
          <w:sz w:val="32"/>
          <w:szCs w:val="32"/>
        </w:rPr>
        <w:t>；新批协议注册外资</w:t>
      </w:r>
      <w:r w:rsidR="000861FA" w:rsidRPr="000861FA">
        <w:rPr>
          <w:rFonts w:eastAsia="仿宋_GB2312" w:hint="eastAsia"/>
          <w:kern w:val="0"/>
          <w:sz w:val="32"/>
          <w:szCs w:val="32"/>
        </w:rPr>
        <w:t>626.0</w:t>
      </w:r>
      <w:r w:rsidR="000861FA" w:rsidRPr="000861FA">
        <w:rPr>
          <w:rFonts w:eastAsia="仿宋_GB2312" w:hint="eastAsia"/>
          <w:kern w:val="0"/>
          <w:sz w:val="32"/>
          <w:szCs w:val="32"/>
        </w:rPr>
        <w:t>亿美元，比上年增长</w:t>
      </w:r>
      <w:r w:rsidR="000861FA" w:rsidRPr="000861FA">
        <w:rPr>
          <w:rFonts w:eastAsia="仿宋_GB2312" w:hint="eastAsia"/>
          <w:kern w:val="0"/>
          <w:sz w:val="32"/>
          <w:szCs w:val="32"/>
        </w:rPr>
        <w:t>3.4%</w:t>
      </w:r>
      <w:r w:rsidR="000861FA" w:rsidRPr="000861FA">
        <w:rPr>
          <w:rFonts w:eastAsia="仿宋_GB2312" w:hint="eastAsia"/>
          <w:kern w:val="0"/>
          <w:sz w:val="32"/>
          <w:szCs w:val="32"/>
        </w:rPr>
        <w:t>；实际使用外资</w:t>
      </w:r>
      <w:r w:rsidR="000861FA" w:rsidRPr="000861FA">
        <w:rPr>
          <w:rFonts w:eastAsia="仿宋_GB2312" w:hint="eastAsia"/>
          <w:kern w:val="0"/>
          <w:sz w:val="32"/>
          <w:szCs w:val="32"/>
        </w:rPr>
        <w:t>261.2</w:t>
      </w:r>
      <w:r w:rsidR="000861FA" w:rsidRPr="000861FA">
        <w:rPr>
          <w:rFonts w:eastAsia="仿宋_GB2312" w:hint="eastAsia"/>
          <w:kern w:val="0"/>
          <w:sz w:val="32"/>
          <w:szCs w:val="32"/>
        </w:rPr>
        <w:t>亿美元，比上年增长</w:t>
      </w:r>
      <w:r w:rsidR="000861FA" w:rsidRPr="000861FA">
        <w:rPr>
          <w:rFonts w:eastAsia="仿宋_GB2312" w:hint="eastAsia"/>
          <w:kern w:val="0"/>
          <w:sz w:val="32"/>
          <w:szCs w:val="32"/>
        </w:rPr>
        <w:t>2.1%</w:t>
      </w:r>
      <w:r w:rsidR="000861FA" w:rsidRPr="000861FA">
        <w:rPr>
          <w:rFonts w:eastAsia="仿宋_GB2312" w:hint="eastAsia"/>
          <w:kern w:val="0"/>
          <w:sz w:val="32"/>
          <w:szCs w:val="32"/>
        </w:rPr>
        <w:t>。新批及净增资</w:t>
      </w:r>
      <w:r w:rsidR="000861FA" w:rsidRPr="000861FA">
        <w:rPr>
          <w:rFonts w:eastAsia="仿宋_GB2312" w:hint="eastAsia"/>
          <w:kern w:val="0"/>
          <w:sz w:val="32"/>
          <w:szCs w:val="32"/>
        </w:rPr>
        <w:t>9000</w:t>
      </w:r>
      <w:r w:rsidR="002E180D">
        <w:rPr>
          <w:rFonts w:eastAsia="仿宋_GB2312" w:hint="eastAsia"/>
          <w:kern w:val="0"/>
          <w:sz w:val="32"/>
          <w:szCs w:val="32"/>
        </w:rPr>
        <w:t>万美元以上的外商投资</w:t>
      </w:r>
      <w:r w:rsidR="000861FA" w:rsidRPr="000861FA">
        <w:rPr>
          <w:rFonts w:eastAsia="仿宋_GB2312" w:hint="eastAsia"/>
          <w:kern w:val="0"/>
          <w:sz w:val="32"/>
          <w:szCs w:val="32"/>
        </w:rPr>
        <w:t>项目</w:t>
      </w:r>
      <w:r w:rsidR="000861FA" w:rsidRPr="000861FA">
        <w:rPr>
          <w:rFonts w:eastAsia="仿宋_GB2312" w:hint="eastAsia"/>
          <w:kern w:val="0"/>
          <w:sz w:val="32"/>
          <w:szCs w:val="32"/>
        </w:rPr>
        <w:t>377</w:t>
      </w:r>
      <w:r w:rsidR="000861FA" w:rsidRPr="000861FA">
        <w:rPr>
          <w:rFonts w:eastAsia="仿宋_GB2312" w:hint="eastAsia"/>
          <w:kern w:val="0"/>
          <w:sz w:val="32"/>
          <w:szCs w:val="32"/>
        </w:rPr>
        <w:t>个，比上年增长</w:t>
      </w:r>
      <w:r w:rsidR="000861FA" w:rsidRPr="000861FA">
        <w:rPr>
          <w:rFonts w:eastAsia="仿宋_GB2312" w:hint="eastAsia"/>
          <w:kern w:val="0"/>
          <w:sz w:val="32"/>
          <w:szCs w:val="32"/>
        </w:rPr>
        <w:t>6.8%</w:t>
      </w:r>
      <w:r w:rsidR="000861FA" w:rsidRPr="000861FA">
        <w:rPr>
          <w:rFonts w:eastAsia="仿宋_GB2312" w:hint="eastAsia"/>
          <w:kern w:val="0"/>
          <w:sz w:val="32"/>
          <w:szCs w:val="32"/>
        </w:rPr>
        <w:t>。全年新批境外投资项目</w:t>
      </w:r>
      <w:r w:rsidR="000861FA" w:rsidRPr="000861FA">
        <w:rPr>
          <w:rFonts w:eastAsia="仿宋_GB2312" w:hint="eastAsia"/>
          <w:kern w:val="0"/>
          <w:sz w:val="32"/>
          <w:szCs w:val="32"/>
        </w:rPr>
        <w:t>827</w:t>
      </w:r>
      <w:r w:rsidR="000861FA" w:rsidRPr="000861FA">
        <w:rPr>
          <w:rFonts w:eastAsia="仿宋_GB2312" w:hint="eastAsia"/>
          <w:kern w:val="0"/>
          <w:sz w:val="32"/>
          <w:szCs w:val="32"/>
        </w:rPr>
        <w:t>个，中方协议投资额</w:t>
      </w:r>
      <w:r w:rsidR="000861FA" w:rsidRPr="000861FA">
        <w:rPr>
          <w:rFonts w:eastAsia="仿宋_GB2312" w:hint="eastAsia"/>
          <w:kern w:val="0"/>
          <w:sz w:val="32"/>
          <w:szCs w:val="32"/>
        </w:rPr>
        <w:t>89.5</w:t>
      </w:r>
      <w:r w:rsidR="000861FA" w:rsidRPr="000861FA">
        <w:rPr>
          <w:rFonts w:eastAsia="仿宋_GB2312" w:hint="eastAsia"/>
          <w:kern w:val="0"/>
          <w:sz w:val="32"/>
          <w:szCs w:val="32"/>
        </w:rPr>
        <w:t>亿美元。加快推进“一带一路”交汇点建设，全年新增“一带一路”沿线对外投资项目</w:t>
      </w:r>
      <w:r w:rsidR="000861FA" w:rsidRPr="000861FA">
        <w:rPr>
          <w:rFonts w:eastAsia="仿宋_GB2312" w:hint="eastAsia"/>
          <w:kern w:val="0"/>
          <w:sz w:val="32"/>
          <w:szCs w:val="32"/>
        </w:rPr>
        <w:t>289</w:t>
      </w:r>
      <w:r w:rsidR="000861FA" w:rsidRPr="000861FA">
        <w:rPr>
          <w:rFonts w:eastAsia="仿宋_GB2312" w:hint="eastAsia"/>
          <w:kern w:val="0"/>
          <w:sz w:val="32"/>
          <w:szCs w:val="32"/>
        </w:rPr>
        <w:t>个，比上年增长</w:t>
      </w:r>
      <w:r w:rsidR="000861FA" w:rsidRPr="000861FA">
        <w:rPr>
          <w:rFonts w:eastAsia="仿宋_GB2312" w:hint="eastAsia"/>
          <w:kern w:val="0"/>
          <w:sz w:val="32"/>
          <w:szCs w:val="32"/>
        </w:rPr>
        <w:t>23.0%</w:t>
      </w:r>
      <w:r w:rsidR="000861FA" w:rsidRPr="000861FA">
        <w:rPr>
          <w:rFonts w:eastAsia="仿宋_GB2312" w:hint="eastAsia"/>
          <w:kern w:val="0"/>
          <w:sz w:val="32"/>
          <w:szCs w:val="32"/>
        </w:rPr>
        <w:t>，中方协议投资额</w:t>
      </w:r>
      <w:r w:rsidR="000861FA" w:rsidRPr="000861FA">
        <w:rPr>
          <w:rFonts w:eastAsia="仿宋_GB2312" w:hint="eastAsia"/>
          <w:kern w:val="0"/>
          <w:sz w:val="32"/>
          <w:szCs w:val="32"/>
        </w:rPr>
        <w:t>34.3</w:t>
      </w:r>
      <w:r w:rsidR="000861FA" w:rsidRPr="000861FA">
        <w:rPr>
          <w:rFonts w:eastAsia="仿宋_GB2312" w:hint="eastAsia"/>
          <w:kern w:val="0"/>
          <w:sz w:val="32"/>
          <w:szCs w:val="32"/>
        </w:rPr>
        <w:t>亿美元。</w:t>
      </w:r>
    </w:p>
    <w:p w:rsidR="00646EA5" w:rsidRPr="003A52F2" w:rsidRDefault="00646EA5" w:rsidP="00646EA5">
      <w:pPr>
        <w:widowControl/>
        <w:spacing w:beforeLines="50" w:before="156" w:afterLines="50" w:after="156" w:line="580" w:lineRule="exact"/>
        <w:jc w:val="center"/>
        <w:rPr>
          <w:rFonts w:eastAsia="黑体"/>
          <w:sz w:val="32"/>
          <w:szCs w:val="32"/>
        </w:rPr>
      </w:pPr>
      <w:r w:rsidRPr="003A52F2">
        <w:rPr>
          <w:rFonts w:eastAsia="黑体"/>
          <w:sz w:val="32"/>
          <w:szCs w:val="32"/>
        </w:rPr>
        <w:lastRenderedPageBreak/>
        <w:t>七、交通、邮电和旅游</w:t>
      </w:r>
    </w:p>
    <w:p w:rsidR="00466B00" w:rsidRDefault="00646EA5" w:rsidP="00466B00">
      <w:pPr>
        <w:widowControl/>
        <w:shd w:val="clear" w:color="auto" w:fill="FFFFFF"/>
        <w:spacing w:line="58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交通运输基本平稳。</w:t>
      </w:r>
      <w:r w:rsidR="009711FC" w:rsidRPr="009711FC">
        <w:rPr>
          <w:rFonts w:eastAsia="仿宋_GB2312" w:hint="eastAsia"/>
          <w:kern w:val="0"/>
          <w:sz w:val="32"/>
          <w:szCs w:val="32"/>
        </w:rPr>
        <w:t>全年货物运输量比上年增长</w:t>
      </w:r>
      <w:r w:rsidR="009711FC" w:rsidRPr="009711FC">
        <w:rPr>
          <w:rFonts w:eastAsia="仿宋_GB2312" w:hint="eastAsia"/>
          <w:kern w:val="0"/>
          <w:sz w:val="32"/>
          <w:szCs w:val="32"/>
        </w:rPr>
        <w:t>4.6%</w:t>
      </w:r>
      <w:r w:rsidR="009711FC" w:rsidRPr="009711FC">
        <w:rPr>
          <w:rFonts w:eastAsia="仿宋_GB2312" w:hint="eastAsia"/>
          <w:kern w:val="0"/>
          <w:sz w:val="32"/>
          <w:szCs w:val="32"/>
        </w:rPr>
        <w:t>，旅客运输量下降</w:t>
      </w:r>
      <w:r w:rsidR="009711FC" w:rsidRPr="009711FC">
        <w:rPr>
          <w:rFonts w:eastAsia="仿宋_GB2312" w:hint="eastAsia"/>
          <w:kern w:val="0"/>
          <w:sz w:val="32"/>
          <w:szCs w:val="32"/>
        </w:rPr>
        <w:t>0.9%</w:t>
      </w:r>
      <w:r w:rsidR="009711FC" w:rsidRPr="009711FC">
        <w:rPr>
          <w:rFonts w:eastAsia="仿宋_GB2312" w:hint="eastAsia"/>
          <w:kern w:val="0"/>
          <w:sz w:val="32"/>
          <w:szCs w:val="32"/>
        </w:rPr>
        <w:t>；货物周转量比上年增长</w:t>
      </w:r>
      <w:r w:rsidR="009711FC" w:rsidRPr="009711FC">
        <w:rPr>
          <w:rFonts w:eastAsia="仿宋_GB2312" w:hint="eastAsia"/>
          <w:kern w:val="0"/>
          <w:sz w:val="32"/>
          <w:szCs w:val="32"/>
        </w:rPr>
        <w:t>4.3%</w:t>
      </w:r>
      <w:r w:rsidR="009711FC" w:rsidRPr="009711FC">
        <w:rPr>
          <w:rFonts w:eastAsia="仿宋_GB2312" w:hint="eastAsia"/>
          <w:kern w:val="0"/>
          <w:sz w:val="32"/>
          <w:szCs w:val="32"/>
        </w:rPr>
        <w:t>，旅客周转量比上年增长</w:t>
      </w:r>
      <w:r w:rsidR="009711FC" w:rsidRPr="009711FC">
        <w:rPr>
          <w:rFonts w:eastAsia="仿宋_GB2312" w:hint="eastAsia"/>
          <w:kern w:val="0"/>
          <w:sz w:val="32"/>
          <w:szCs w:val="32"/>
        </w:rPr>
        <w:t>2.6%</w:t>
      </w:r>
      <w:r w:rsidR="009711FC" w:rsidRPr="009711FC">
        <w:rPr>
          <w:rFonts w:eastAsia="仿宋_GB2312" w:hint="eastAsia"/>
          <w:kern w:val="0"/>
          <w:sz w:val="32"/>
          <w:szCs w:val="32"/>
        </w:rPr>
        <w:t>。全省机场飞机起降</w:t>
      </w:r>
      <w:r w:rsidR="009711FC" w:rsidRPr="009711FC">
        <w:rPr>
          <w:rFonts w:eastAsia="仿宋_GB2312" w:hint="eastAsia"/>
          <w:kern w:val="0"/>
          <w:sz w:val="32"/>
          <w:szCs w:val="32"/>
        </w:rPr>
        <w:t>56.1</w:t>
      </w:r>
      <w:r w:rsidR="009711FC" w:rsidRPr="009711FC">
        <w:rPr>
          <w:rFonts w:eastAsia="仿宋_GB2312" w:hint="eastAsia"/>
          <w:kern w:val="0"/>
          <w:sz w:val="32"/>
          <w:szCs w:val="32"/>
        </w:rPr>
        <w:t>万架次，比上年增长</w:t>
      </w:r>
      <w:r w:rsidR="009711FC" w:rsidRPr="009711FC">
        <w:rPr>
          <w:rFonts w:eastAsia="仿宋_GB2312" w:hint="eastAsia"/>
          <w:kern w:val="0"/>
          <w:sz w:val="32"/>
          <w:szCs w:val="32"/>
        </w:rPr>
        <w:t>8.7%</w:t>
      </w:r>
      <w:r w:rsidR="009711FC" w:rsidRPr="009711FC">
        <w:rPr>
          <w:rFonts w:eastAsia="仿宋_GB2312" w:hint="eastAsia"/>
          <w:kern w:val="0"/>
          <w:sz w:val="32"/>
          <w:szCs w:val="32"/>
        </w:rPr>
        <w:t>；旅客吞吐量</w:t>
      </w:r>
      <w:r w:rsidR="009711FC" w:rsidRPr="009711FC">
        <w:rPr>
          <w:rFonts w:eastAsia="仿宋_GB2312" w:hint="eastAsia"/>
          <w:kern w:val="0"/>
          <w:sz w:val="32"/>
          <w:szCs w:val="32"/>
        </w:rPr>
        <w:t>5844</w:t>
      </w:r>
      <w:r w:rsidR="00746D72">
        <w:rPr>
          <w:rFonts w:eastAsia="仿宋_GB2312"/>
          <w:kern w:val="0"/>
          <w:sz w:val="32"/>
          <w:szCs w:val="32"/>
        </w:rPr>
        <w:t>.0</w:t>
      </w:r>
      <w:r w:rsidR="009711FC" w:rsidRPr="009711FC">
        <w:rPr>
          <w:rFonts w:eastAsia="仿宋_GB2312" w:hint="eastAsia"/>
          <w:kern w:val="0"/>
          <w:sz w:val="32"/>
          <w:szCs w:val="32"/>
        </w:rPr>
        <w:t>万人次，增长</w:t>
      </w:r>
      <w:r w:rsidR="009711FC" w:rsidRPr="009711FC">
        <w:rPr>
          <w:rFonts w:eastAsia="仿宋_GB2312" w:hint="eastAsia"/>
          <w:kern w:val="0"/>
          <w:sz w:val="32"/>
          <w:szCs w:val="32"/>
        </w:rPr>
        <w:t>13.2%</w:t>
      </w:r>
      <w:r w:rsidR="009711FC" w:rsidRPr="009711FC">
        <w:rPr>
          <w:rFonts w:eastAsia="仿宋_GB2312" w:hint="eastAsia"/>
          <w:kern w:val="0"/>
          <w:sz w:val="32"/>
          <w:szCs w:val="32"/>
        </w:rPr>
        <w:t>；货邮吞吐量</w:t>
      </w:r>
      <w:r w:rsidR="009711FC" w:rsidRPr="009711FC">
        <w:rPr>
          <w:rFonts w:eastAsia="仿宋_GB2312" w:hint="eastAsia"/>
          <w:kern w:val="0"/>
          <w:sz w:val="32"/>
          <w:szCs w:val="32"/>
        </w:rPr>
        <w:t>64.2</w:t>
      </w:r>
      <w:r w:rsidR="009711FC" w:rsidRPr="009711FC">
        <w:rPr>
          <w:rFonts w:eastAsia="仿宋_GB2312" w:hint="eastAsia"/>
          <w:kern w:val="0"/>
          <w:sz w:val="32"/>
          <w:szCs w:val="32"/>
        </w:rPr>
        <w:t>万吨，增长</w:t>
      </w:r>
      <w:r w:rsidR="009711FC" w:rsidRPr="009711FC">
        <w:rPr>
          <w:rFonts w:eastAsia="仿宋_GB2312" w:hint="eastAsia"/>
          <w:kern w:val="0"/>
          <w:sz w:val="32"/>
          <w:szCs w:val="32"/>
        </w:rPr>
        <w:t>7.5%</w:t>
      </w:r>
      <w:r w:rsidR="009711FC" w:rsidRPr="009711FC">
        <w:rPr>
          <w:rFonts w:eastAsia="仿宋_GB2312" w:hint="eastAsia"/>
          <w:kern w:val="0"/>
          <w:sz w:val="32"/>
          <w:szCs w:val="32"/>
        </w:rPr>
        <w:t>。</w:t>
      </w:r>
      <w:r w:rsidR="00757CD5" w:rsidRPr="00757CD5">
        <w:rPr>
          <w:rFonts w:eastAsia="仿宋_GB2312" w:hint="eastAsia"/>
          <w:kern w:val="0"/>
          <w:sz w:val="32"/>
          <w:szCs w:val="32"/>
        </w:rPr>
        <w:t>规模以上港口货物吞吐量</w:t>
      </w:r>
      <w:r w:rsidR="00757CD5" w:rsidRPr="00757CD5">
        <w:rPr>
          <w:rFonts w:eastAsia="仿宋_GB2312" w:hint="eastAsia"/>
          <w:kern w:val="0"/>
          <w:sz w:val="32"/>
          <w:szCs w:val="32"/>
        </w:rPr>
        <w:t>26.3</w:t>
      </w:r>
      <w:r w:rsidR="00757CD5" w:rsidRPr="00757CD5">
        <w:rPr>
          <w:rFonts w:eastAsia="仿宋_GB2312" w:hint="eastAsia"/>
          <w:kern w:val="0"/>
          <w:sz w:val="32"/>
          <w:szCs w:val="32"/>
        </w:rPr>
        <w:t>亿吨，比上年增长</w:t>
      </w:r>
      <w:r w:rsidR="00757CD5" w:rsidRPr="00757CD5">
        <w:rPr>
          <w:rFonts w:eastAsia="仿宋_GB2312" w:hint="eastAsia"/>
          <w:kern w:val="0"/>
          <w:sz w:val="32"/>
          <w:szCs w:val="32"/>
        </w:rPr>
        <w:t>12.8%</w:t>
      </w:r>
      <w:r w:rsidR="0040621F">
        <w:rPr>
          <w:rFonts w:eastAsia="仿宋_GB2312" w:hint="eastAsia"/>
          <w:kern w:val="0"/>
          <w:sz w:val="32"/>
          <w:szCs w:val="32"/>
        </w:rPr>
        <w:t>。</w:t>
      </w:r>
      <w:r w:rsidR="00757CD5" w:rsidRPr="00757CD5">
        <w:rPr>
          <w:rFonts w:eastAsia="仿宋_GB2312" w:hint="eastAsia"/>
          <w:kern w:val="0"/>
          <w:sz w:val="32"/>
          <w:szCs w:val="32"/>
        </w:rPr>
        <w:t>其中外贸货物吞吐量</w:t>
      </w:r>
      <w:r w:rsidR="00757CD5" w:rsidRPr="00757CD5">
        <w:rPr>
          <w:rFonts w:eastAsia="仿宋_GB2312" w:hint="eastAsia"/>
          <w:kern w:val="0"/>
          <w:sz w:val="32"/>
          <w:szCs w:val="32"/>
        </w:rPr>
        <w:t>5.2</w:t>
      </w:r>
      <w:r w:rsidR="00757CD5" w:rsidRPr="00757CD5">
        <w:rPr>
          <w:rFonts w:eastAsia="仿宋_GB2312" w:hint="eastAsia"/>
          <w:kern w:val="0"/>
          <w:sz w:val="32"/>
          <w:szCs w:val="32"/>
        </w:rPr>
        <w:t>亿吨，增长</w:t>
      </w:r>
      <w:r w:rsidR="00757CD5" w:rsidRPr="00757CD5">
        <w:rPr>
          <w:rFonts w:eastAsia="仿宋_GB2312" w:hint="eastAsia"/>
          <w:kern w:val="0"/>
          <w:sz w:val="32"/>
          <w:szCs w:val="32"/>
        </w:rPr>
        <w:t>7</w:t>
      </w:r>
      <w:r w:rsidR="00025586">
        <w:rPr>
          <w:rFonts w:eastAsia="仿宋_GB2312"/>
          <w:kern w:val="0"/>
          <w:sz w:val="32"/>
          <w:szCs w:val="32"/>
        </w:rPr>
        <w:t>.0</w:t>
      </w:r>
      <w:r w:rsidR="00757CD5" w:rsidRPr="00757CD5">
        <w:rPr>
          <w:rFonts w:eastAsia="仿宋_GB2312" w:hint="eastAsia"/>
          <w:kern w:val="0"/>
          <w:sz w:val="32"/>
          <w:szCs w:val="32"/>
        </w:rPr>
        <w:t>%</w:t>
      </w:r>
      <w:r w:rsidR="00757CD5" w:rsidRPr="00757CD5">
        <w:rPr>
          <w:rFonts w:eastAsia="仿宋_GB2312" w:hint="eastAsia"/>
          <w:kern w:val="0"/>
          <w:sz w:val="32"/>
          <w:szCs w:val="32"/>
        </w:rPr>
        <w:t>；集装箱吞吐量</w:t>
      </w:r>
      <w:r w:rsidR="00757CD5" w:rsidRPr="00757CD5">
        <w:rPr>
          <w:rFonts w:eastAsia="仿宋_GB2312" w:hint="eastAsia"/>
          <w:kern w:val="0"/>
          <w:sz w:val="32"/>
          <w:szCs w:val="32"/>
        </w:rPr>
        <w:t>1872.6</w:t>
      </w:r>
      <w:r w:rsidR="00757CD5" w:rsidRPr="00757CD5">
        <w:rPr>
          <w:rFonts w:eastAsia="仿宋_GB2312" w:hint="eastAsia"/>
          <w:kern w:val="0"/>
          <w:sz w:val="32"/>
          <w:szCs w:val="32"/>
        </w:rPr>
        <w:t>万标准集装箱，增长</w:t>
      </w:r>
      <w:r w:rsidR="00757CD5" w:rsidRPr="00757CD5">
        <w:rPr>
          <w:rFonts w:eastAsia="仿宋_GB2312" w:hint="eastAsia"/>
          <w:kern w:val="0"/>
          <w:sz w:val="32"/>
          <w:szCs w:val="32"/>
        </w:rPr>
        <w:t>4.1%</w:t>
      </w:r>
      <w:r w:rsidR="00757CD5" w:rsidRPr="00757CD5">
        <w:rPr>
          <w:rFonts w:eastAsia="仿宋_GB2312" w:hint="eastAsia"/>
          <w:kern w:val="0"/>
          <w:sz w:val="32"/>
          <w:szCs w:val="32"/>
        </w:rPr>
        <w:t>。</w:t>
      </w:r>
      <w:r w:rsidR="009711FC" w:rsidRPr="009711FC">
        <w:rPr>
          <w:rFonts w:eastAsia="仿宋_GB2312" w:hint="eastAsia"/>
          <w:kern w:val="0"/>
          <w:sz w:val="32"/>
          <w:szCs w:val="32"/>
        </w:rPr>
        <w:t>年末全省高速公路里程</w:t>
      </w:r>
      <w:r w:rsidR="009711FC" w:rsidRPr="009711FC">
        <w:rPr>
          <w:rFonts w:eastAsia="仿宋_GB2312" w:hint="eastAsia"/>
          <w:kern w:val="0"/>
          <w:sz w:val="32"/>
          <w:szCs w:val="32"/>
        </w:rPr>
        <w:t>4865</w:t>
      </w:r>
      <w:r w:rsidR="00746D72">
        <w:rPr>
          <w:rFonts w:eastAsia="仿宋_GB2312"/>
          <w:kern w:val="0"/>
          <w:sz w:val="32"/>
          <w:szCs w:val="32"/>
        </w:rPr>
        <w:t>.0</w:t>
      </w:r>
      <w:r w:rsidR="009711FC" w:rsidRPr="009711FC">
        <w:rPr>
          <w:rFonts w:eastAsia="仿宋_GB2312" w:hint="eastAsia"/>
          <w:kern w:val="0"/>
          <w:sz w:val="32"/>
          <w:szCs w:val="32"/>
        </w:rPr>
        <w:t>公里。铁路营业里程</w:t>
      </w:r>
      <w:r w:rsidR="009711FC" w:rsidRPr="009711FC">
        <w:rPr>
          <w:rFonts w:eastAsia="仿宋_GB2312" w:hint="eastAsia"/>
          <w:kern w:val="0"/>
          <w:sz w:val="32"/>
          <w:szCs w:val="32"/>
        </w:rPr>
        <w:t>3539</w:t>
      </w:r>
      <w:r w:rsidR="00746D72">
        <w:rPr>
          <w:rFonts w:eastAsia="仿宋_GB2312"/>
          <w:kern w:val="0"/>
          <w:sz w:val="32"/>
          <w:szCs w:val="32"/>
        </w:rPr>
        <w:t>.0</w:t>
      </w:r>
      <w:r w:rsidR="009711FC" w:rsidRPr="009711FC">
        <w:rPr>
          <w:rFonts w:eastAsia="仿宋_GB2312" w:hint="eastAsia"/>
          <w:kern w:val="0"/>
          <w:sz w:val="32"/>
          <w:szCs w:val="32"/>
        </w:rPr>
        <w:t>公里，铁路正线延展长度</w:t>
      </w:r>
      <w:r w:rsidR="009711FC" w:rsidRPr="009711FC">
        <w:rPr>
          <w:rFonts w:eastAsia="仿宋_GB2312" w:hint="eastAsia"/>
          <w:kern w:val="0"/>
          <w:sz w:val="32"/>
          <w:szCs w:val="32"/>
        </w:rPr>
        <w:t>6252.9</w:t>
      </w:r>
      <w:r w:rsidR="009711FC" w:rsidRPr="009711FC">
        <w:rPr>
          <w:rFonts w:eastAsia="仿宋_GB2312" w:hint="eastAsia"/>
          <w:kern w:val="0"/>
          <w:sz w:val="32"/>
          <w:szCs w:val="32"/>
        </w:rPr>
        <w:t>公里。年末民用汽车保有量</w:t>
      </w:r>
      <w:r w:rsidR="009711FC" w:rsidRPr="009711FC">
        <w:rPr>
          <w:rFonts w:eastAsia="仿宋_GB2312" w:hint="eastAsia"/>
          <w:kern w:val="0"/>
          <w:sz w:val="32"/>
          <w:szCs w:val="32"/>
        </w:rPr>
        <w:t>1919.2</w:t>
      </w:r>
      <w:r w:rsidR="009711FC" w:rsidRPr="009711FC">
        <w:rPr>
          <w:rFonts w:eastAsia="仿宋_GB2312" w:hint="eastAsia"/>
          <w:kern w:val="0"/>
          <w:sz w:val="32"/>
          <w:szCs w:val="32"/>
        </w:rPr>
        <w:t>万辆，增长</w:t>
      </w:r>
      <w:r w:rsidR="009711FC" w:rsidRPr="009711FC">
        <w:rPr>
          <w:rFonts w:eastAsia="仿宋_GB2312" w:hint="eastAsia"/>
          <w:kern w:val="0"/>
          <w:sz w:val="32"/>
          <w:szCs w:val="32"/>
        </w:rPr>
        <w:t>7.6%</w:t>
      </w:r>
      <w:r w:rsidR="009711FC" w:rsidRPr="009711FC">
        <w:rPr>
          <w:rFonts w:eastAsia="仿宋_GB2312" w:hint="eastAsia"/>
          <w:kern w:val="0"/>
          <w:sz w:val="32"/>
          <w:szCs w:val="32"/>
        </w:rPr>
        <w:t>；净增</w:t>
      </w:r>
      <w:r w:rsidR="009711FC" w:rsidRPr="009711FC">
        <w:rPr>
          <w:rFonts w:eastAsia="仿宋_GB2312" w:hint="eastAsia"/>
          <w:kern w:val="0"/>
          <w:sz w:val="32"/>
          <w:szCs w:val="32"/>
        </w:rPr>
        <w:t>136</w:t>
      </w:r>
      <w:r w:rsidR="00746D72">
        <w:rPr>
          <w:rFonts w:eastAsia="仿宋_GB2312"/>
          <w:kern w:val="0"/>
          <w:sz w:val="32"/>
          <w:szCs w:val="32"/>
        </w:rPr>
        <w:t>.0</w:t>
      </w:r>
      <w:r w:rsidR="009711FC" w:rsidRPr="009711FC">
        <w:rPr>
          <w:rFonts w:eastAsia="仿宋_GB2312" w:hint="eastAsia"/>
          <w:kern w:val="0"/>
          <w:sz w:val="32"/>
          <w:szCs w:val="32"/>
        </w:rPr>
        <w:t>万辆。年末私人汽车保有量</w:t>
      </w:r>
      <w:r w:rsidR="009711FC" w:rsidRPr="009711FC">
        <w:rPr>
          <w:rFonts w:eastAsia="仿宋_GB2312" w:hint="eastAsia"/>
          <w:kern w:val="0"/>
          <w:sz w:val="32"/>
          <w:szCs w:val="32"/>
        </w:rPr>
        <w:t>1646.2</w:t>
      </w:r>
      <w:r w:rsidR="009711FC" w:rsidRPr="009711FC">
        <w:rPr>
          <w:rFonts w:eastAsia="仿宋_GB2312" w:hint="eastAsia"/>
          <w:kern w:val="0"/>
          <w:sz w:val="32"/>
          <w:szCs w:val="32"/>
        </w:rPr>
        <w:t>万辆，增长</w:t>
      </w:r>
      <w:r w:rsidR="009711FC" w:rsidRPr="009711FC">
        <w:rPr>
          <w:rFonts w:eastAsia="仿宋_GB2312" w:hint="eastAsia"/>
          <w:kern w:val="0"/>
          <w:sz w:val="32"/>
          <w:szCs w:val="32"/>
        </w:rPr>
        <w:t>7.1%</w:t>
      </w:r>
      <w:r w:rsidR="009711FC" w:rsidRPr="009711FC">
        <w:rPr>
          <w:rFonts w:eastAsia="仿宋_GB2312" w:hint="eastAsia"/>
          <w:kern w:val="0"/>
          <w:sz w:val="32"/>
          <w:szCs w:val="32"/>
        </w:rPr>
        <w:t>；净增</w:t>
      </w:r>
      <w:r w:rsidR="009711FC" w:rsidRPr="009711FC">
        <w:rPr>
          <w:rFonts w:eastAsia="仿宋_GB2312" w:hint="eastAsia"/>
          <w:kern w:val="0"/>
          <w:sz w:val="32"/>
          <w:szCs w:val="32"/>
        </w:rPr>
        <w:t>108.5</w:t>
      </w:r>
      <w:r w:rsidR="009711FC" w:rsidRPr="009711FC">
        <w:rPr>
          <w:rFonts w:eastAsia="仿宋_GB2312" w:hint="eastAsia"/>
          <w:kern w:val="0"/>
          <w:sz w:val="32"/>
          <w:szCs w:val="32"/>
        </w:rPr>
        <w:t>万辆。其中，私人轿车保有量</w:t>
      </w:r>
      <w:r w:rsidR="009711FC" w:rsidRPr="009711FC">
        <w:rPr>
          <w:rFonts w:eastAsia="仿宋_GB2312" w:hint="eastAsia"/>
          <w:kern w:val="0"/>
          <w:sz w:val="32"/>
          <w:szCs w:val="32"/>
        </w:rPr>
        <w:t>1131.3</w:t>
      </w:r>
      <w:r w:rsidR="009711FC" w:rsidRPr="009711FC">
        <w:rPr>
          <w:rFonts w:eastAsia="仿宋_GB2312" w:hint="eastAsia"/>
          <w:kern w:val="0"/>
          <w:sz w:val="32"/>
          <w:szCs w:val="32"/>
        </w:rPr>
        <w:t>万辆，增长</w:t>
      </w:r>
      <w:r w:rsidR="009711FC" w:rsidRPr="009711FC">
        <w:rPr>
          <w:rFonts w:eastAsia="仿宋_GB2312" w:hint="eastAsia"/>
          <w:kern w:val="0"/>
          <w:sz w:val="32"/>
          <w:szCs w:val="32"/>
        </w:rPr>
        <w:t>6</w:t>
      </w:r>
      <w:r w:rsidR="00746D72">
        <w:rPr>
          <w:rFonts w:eastAsia="仿宋_GB2312"/>
          <w:kern w:val="0"/>
          <w:sz w:val="32"/>
          <w:szCs w:val="32"/>
        </w:rPr>
        <w:t>.0</w:t>
      </w:r>
      <w:r w:rsidR="009711FC" w:rsidRPr="009711FC">
        <w:rPr>
          <w:rFonts w:eastAsia="仿宋_GB2312" w:hint="eastAsia"/>
          <w:kern w:val="0"/>
          <w:sz w:val="32"/>
          <w:szCs w:val="32"/>
        </w:rPr>
        <w:t>%</w:t>
      </w:r>
      <w:r w:rsidR="009711FC" w:rsidRPr="009711FC">
        <w:rPr>
          <w:rFonts w:eastAsia="仿宋_GB2312" w:hint="eastAsia"/>
          <w:kern w:val="0"/>
          <w:sz w:val="32"/>
          <w:szCs w:val="32"/>
        </w:rPr>
        <w:t>；净增</w:t>
      </w:r>
      <w:r w:rsidR="009711FC" w:rsidRPr="009711FC">
        <w:rPr>
          <w:rFonts w:eastAsia="仿宋_GB2312" w:hint="eastAsia"/>
          <w:kern w:val="0"/>
          <w:sz w:val="32"/>
          <w:szCs w:val="32"/>
        </w:rPr>
        <w:t>64.5</w:t>
      </w:r>
      <w:r w:rsidR="009711FC" w:rsidRPr="009711FC">
        <w:rPr>
          <w:rFonts w:eastAsia="仿宋_GB2312" w:hint="eastAsia"/>
          <w:kern w:val="0"/>
          <w:sz w:val="32"/>
          <w:szCs w:val="32"/>
        </w:rPr>
        <w:t>万辆。</w:t>
      </w:r>
    </w:p>
    <w:p w:rsidR="00646EA5" w:rsidRPr="003A52F2" w:rsidRDefault="00646EA5" w:rsidP="00466B00">
      <w:pPr>
        <w:widowControl/>
        <w:shd w:val="clear" w:color="auto" w:fill="FFFFFF"/>
        <w:spacing w:line="580" w:lineRule="exact"/>
        <w:jc w:val="center"/>
        <w:rPr>
          <w:b/>
          <w:kern w:val="0"/>
          <w:sz w:val="30"/>
          <w:szCs w:val="30"/>
        </w:rPr>
      </w:pPr>
      <w:r w:rsidRPr="003A52F2">
        <w:rPr>
          <w:b/>
          <w:kern w:val="0"/>
          <w:sz w:val="30"/>
          <w:szCs w:val="30"/>
        </w:rPr>
        <w:t>表</w:t>
      </w:r>
      <w:r w:rsidR="00463C60">
        <w:rPr>
          <w:b/>
          <w:kern w:val="0"/>
          <w:sz w:val="30"/>
          <w:szCs w:val="30"/>
        </w:rPr>
        <w:t>6</w:t>
      </w:r>
      <w:r w:rsidRPr="003A52F2">
        <w:rPr>
          <w:b/>
          <w:kern w:val="0"/>
          <w:sz w:val="30"/>
          <w:szCs w:val="30"/>
        </w:rPr>
        <w:t xml:space="preserve"> </w:t>
      </w:r>
      <w:r w:rsidRPr="003A52F2">
        <w:rPr>
          <w:b/>
          <w:kern w:val="0"/>
          <w:sz w:val="30"/>
          <w:szCs w:val="30"/>
        </w:rPr>
        <w:t>各种运输方式完成运输量情况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011"/>
        <w:gridCol w:w="851"/>
        <w:gridCol w:w="1134"/>
        <w:gridCol w:w="850"/>
        <w:gridCol w:w="993"/>
        <w:gridCol w:w="850"/>
        <w:gridCol w:w="1015"/>
        <w:gridCol w:w="868"/>
      </w:tblGrid>
      <w:tr w:rsidR="00646EA5" w:rsidRPr="003A52F2" w:rsidTr="00DD6A53">
        <w:trPr>
          <w:trHeight w:hRule="exact" w:val="471"/>
          <w:jc w:val="center"/>
        </w:trPr>
        <w:tc>
          <w:tcPr>
            <w:tcW w:w="647" w:type="dxa"/>
            <w:vMerge w:val="restart"/>
            <w:tcBorders>
              <w:top w:val="single" w:sz="12" w:space="0" w:color="auto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运输</w:t>
            </w:r>
          </w:p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方式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货物周转量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货运量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旅客周转量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客运量</w:t>
            </w:r>
          </w:p>
        </w:tc>
      </w:tr>
      <w:tr w:rsidR="00646EA5" w:rsidRPr="003A52F2" w:rsidTr="00DD6A53">
        <w:trPr>
          <w:trHeight w:hRule="exact" w:val="1212"/>
          <w:jc w:val="center"/>
        </w:trPr>
        <w:tc>
          <w:tcPr>
            <w:tcW w:w="647" w:type="dxa"/>
            <w:vMerge/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绝对数（亿吨公里）</w:t>
            </w:r>
          </w:p>
        </w:tc>
        <w:tc>
          <w:tcPr>
            <w:tcW w:w="851" w:type="dxa"/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比上年</w:t>
            </w:r>
          </w:p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增长（</w:t>
            </w:r>
            <w:r w:rsidRPr="003A52F2">
              <w:rPr>
                <w:szCs w:val="22"/>
              </w:rPr>
              <w:t>%</w:t>
            </w:r>
            <w:r w:rsidRPr="003A52F2">
              <w:rPr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绝对数</w:t>
            </w:r>
          </w:p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（万吨）</w:t>
            </w:r>
          </w:p>
        </w:tc>
        <w:tc>
          <w:tcPr>
            <w:tcW w:w="850" w:type="dxa"/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比上年增长（</w:t>
            </w:r>
            <w:r w:rsidRPr="003A52F2">
              <w:rPr>
                <w:szCs w:val="22"/>
              </w:rPr>
              <w:t>%</w:t>
            </w:r>
            <w:r w:rsidRPr="003A52F2">
              <w:rPr>
                <w:szCs w:val="22"/>
              </w:rPr>
              <w:t>）</w:t>
            </w:r>
          </w:p>
        </w:tc>
        <w:tc>
          <w:tcPr>
            <w:tcW w:w="993" w:type="dxa"/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绝对数（亿人公里）</w:t>
            </w:r>
          </w:p>
        </w:tc>
        <w:tc>
          <w:tcPr>
            <w:tcW w:w="850" w:type="dxa"/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比上年增长（</w:t>
            </w:r>
            <w:r w:rsidRPr="003A52F2">
              <w:rPr>
                <w:szCs w:val="22"/>
              </w:rPr>
              <w:t>%</w:t>
            </w:r>
            <w:r w:rsidRPr="003A52F2">
              <w:rPr>
                <w:szCs w:val="22"/>
              </w:rPr>
              <w:t>）</w:t>
            </w:r>
          </w:p>
        </w:tc>
        <w:tc>
          <w:tcPr>
            <w:tcW w:w="1015" w:type="dxa"/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绝对数</w:t>
            </w:r>
          </w:p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（万人）</w:t>
            </w:r>
          </w:p>
        </w:tc>
        <w:tc>
          <w:tcPr>
            <w:tcW w:w="868" w:type="dxa"/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比上年增长（</w:t>
            </w:r>
            <w:r w:rsidRPr="003A52F2">
              <w:rPr>
                <w:szCs w:val="22"/>
              </w:rPr>
              <w:t>%</w:t>
            </w:r>
            <w:r w:rsidRPr="003A52F2">
              <w:rPr>
                <w:szCs w:val="22"/>
              </w:rPr>
              <w:t>）</w:t>
            </w:r>
          </w:p>
        </w:tc>
      </w:tr>
      <w:tr w:rsidR="009711FC" w:rsidRPr="003A52F2" w:rsidTr="00DD6A53">
        <w:trPr>
          <w:trHeight w:hRule="exact" w:val="340"/>
          <w:jc w:val="center"/>
        </w:trPr>
        <w:tc>
          <w:tcPr>
            <w:tcW w:w="647" w:type="dxa"/>
            <w:vAlign w:val="center"/>
          </w:tcPr>
          <w:p w:rsidR="009711FC" w:rsidRPr="003A52F2" w:rsidRDefault="009711FC" w:rsidP="009711FC">
            <w:pPr>
              <w:rPr>
                <w:szCs w:val="22"/>
              </w:rPr>
            </w:pPr>
            <w:r w:rsidRPr="003A52F2">
              <w:rPr>
                <w:szCs w:val="22"/>
              </w:rPr>
              <w:t>总计</w:t>
            </w:r>
          </w:p>
        </w:tc>
        <w:tc>
          <w:tcPr>
            <w:tcW w:w="1011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10095.4</w:t>
            </w:r>
          </w:p>
        </w:tc>
        <w:tc>
          <w:tcPr>
            <w:tcW w:w="851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4.3</w:t>
            </w:r>
          </w:p>
        </w:tc>
        <w:tc>
          <w:tcPr>
            <w:tcW w:w="1134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258659.1</w:t>
            </w:r>
          </w:p>
        </w:tc>
        <w:tc>
          <w:tcPr>
            <w:tcW w:w="850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4.6</w:t>
            </w:r>
          </w:p>
        </w:tc>
        <w:tc>
          <w:tcPr>
            <w:tcW w:w="993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1736.9</w:t>
            </w:r>
          </w:p>
        </w:tc>
        <w:tc>
          <w:tcPr>
            <w:tcW w:w="850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2.6</w:t>
            </w:r>
          </w:p>
        </w:tc>
        <w:tc>
          <w:tcPr>
            <w:tcW w:w="1015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120802.8</w:t>
            </w:r>
          </w:p>
        </w:tc>
        <w:tc>
          <w:tcPr>
            <w:tcW w:w="868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-0.9</w:t>
            </w:r>
          </w:p>
        </w:tc>
      </w:tr>
      <w:tr w:rsidR="009711FC" w:rsidRPr="003A52F2" w:rsidTr="00DD6A53">
        <w:trPr>
          <w:trHeight w:hRule="exact" w:val="340"/>
          <w:jc w:val="center"/>
        </w:trPr>
        <w:tc>
          <w:tcPr>
            <w:tcW w:w="647" w:type="dxa"/>
            <w:vAlign w:val="center"/>
          </w:tcPr>
          <w:p w:rsidR="009711FC" w:rsidRPr="003A52F2" w:rsidRDefault="009711FC" w:rsidP="009711FC">
            <w:pPr>
              <w:rPr>
                <w:szCs w:val="22"/>
              </w:rPr>
            </w:pPr>
            <w:r w:rsidRPr="003A52F2">
              <w:rPr>
                <w:szCs w:val="22"/>
              </w:rPr>
              <w:t>铁路</w:t>
            </w:r>
          </w:p>
        </w:tc>
        <w:tc>
          <w:tcPr>
            <w:tcW w:w="1011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322.4</w:t>
            </w:r>
          </w:p>
        </w:tc>
        <w:tc>
          <w:tcPr>
            <w:tcW w:w="851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8.7</w:t>
            </w:r>
          </w:p>
        </w:tc>
        <w:tc>
          <w:tcPr>
            <w:tcW w:w="1134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6169.7</w:t>
            </w:r>
          </w:p>
        </w:tc>
        <w:tc>
          <w:tcPr>
            <w:tcW w:w="850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3.3</w:t>
            </w:r>
          </w:p>
        </w:tc>
        <w:tc>
          <w:tcPr>
            <w:tcW w:w="993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846.8</w:t>
            </w:r>
          </w:p>
        </w:tc>
        <w:tc>
          <w:tcPr>
            <w:tcW w:w="850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5.4</w:t>
            </w:r>
          </w:p>
        </w:tc>
        <w:tc>
          <w:tcPr>
            <w:tcW w:w="1015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22879.7</w:t>
            </w:r>
          </w:p>
        </w:tc>
        <w:tc>
          <w:tcPr>
            <w:tcW w:w="868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7.9</w:t>
            </w:r>
          </w:p>
        </w:tc>
      </w:tr>
      <w:tr w:rsidR="009711FC" w:rsidRPr="003A52F2" w:rsidTr="00DD6A53">
        <w:trPr>
          <w:trHeight w:hRule="exact" w:val="340"/>
          <w:jc w:val="center"/>
        </w:trPr>
        <w:tc>
          <w:tcPr>
            <w:tcW w:w="647" w:type="dxa"/>
            <w:vAlign w:val="center"/>
          </w:tcPr>
          <w:p w:rsidR="009711FC" w:rsidRPr="003A52F2" w:rsidRDefault="009711FC" w:rsidP="009711FC">
            <w:pPr>
              <w:rPr>
                <w:szCs w:val="22"/>
              </w:rPr>
            </w:pPr>
            <w:r w:rsidRPr="003A52F2">
              <w:rPr>
                <w:szCs w:val="22"/>
              </w:rPr>
              <w:t>公路</w:t>
            </w:r>
          </w:p>
        </w:tc>
        <w:tc>
          <w:tcPr>
            <w:tcW w:w="1011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2678</w:t>
            </w:r>
          </w:p>
        </w:tc>
        <w:tc>
          <w:tcPr>
            <w:tcW w:w="851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5.2</w:t>
            </w:r>
          </w:p>
        </w:tc>
        <w:tc>
          <w:tcPr>
            <w:tcW w:w="1134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147047</w:t>
            </w:r>
          </w:p>
        </w:tc>
        <w:tc>
          <w:tcPr>
            <w:tcW w:w="850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5.6</w:t>
            </w:r>
          </w:p>
        </w:tc>
        <w:tc>
          <w:tcPr>
            <w:tcW w:w="993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698</w:t>
            </w:r>
          </w:p>
        </w:tc>
        <w:tc>
          <w:tcPr>
            <w:tcW w:w="850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-2.6</w:t>
            </w:r>
          </w:p>
        </w:tc>
        <w:tc>
          <w:tcPr>
            <w:tcW w:w="1015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94475</w:t>
            </w:r>
          </w:p>
        </w:tc>
        <w:tc>
          <w:tcPr>
            <w:tcW w:w="868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-2.6</w:t>
            </w:r>
          </w:p>
        </w:tc>
      </w:tr>
      <w:tr w:rsidR="009711FC" w:rsidRPr="003A52F2" w:rsidTr="00DD6A53">
        <w:trPr>
          <w:trHeight w:hRule="exact" w:val="335"/>
          <w:jc w:val="center"/>
        </w:trPr>
        <w:tc>
          <w:tcPr>
            <w:tcW w:w="647" w:type="dxa"/>
            <w:vAlign w:val="center"/>
          </w:tcPr>
          <w:p w:rsidR="009711FC" w:rsidRPr="003A52F2" w:rsidRDefault="009711FC" w:rsidP="009711FC">
            <w:pPr>
              <w:rPr>
                <w:szCs w:val="22"/>
              </w:rPr>
            </w:pPr>
            <w:r w:rsidRPr="003A52F2">
              <w:rPr>
                <w:szCs w:val="22"/>
              </w:rPr>
              <w:t>水路</w:t>
            </w:r>
          </w:p>
        </w:tc>
        <w:tc>
          <w:tcPr>
            <w:tcW w:w="1011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6379</w:t>
            </w:r>
          </w:p>
        </w:tc>
        <w:tc>
          <w:tcPr>
            <w:tcW w:w="851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4.2</w:t>
            </w:r>
          </w:p>
        </w:tc>
        <w:tc>
          <w:tcPr>
            <w:tcW w:w="1134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90670</w:t>
            </w:r>
          </w:p>
        </w:tc>
        <w:tc>
          <w:tcPr>
            <w:tcW w:w="850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3.3</w:t>
            </w:r>
          </w:p>
        </w:tc>
        <w:tc>
          <w:tcPr>
            <w:tcW w:w="993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3.7</w:t>
            </w:r>
          </w:p>
        </w:tc>
        <w:tc>
          <w:tcPr>
            <w:tcW w:w="850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5.9</w:t>
            </w:r>
          </w:p>
        </w:tc>
        <w:tc>
          <w:tcPr>
            <w:tcW w:w="1015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2084</w:t>
            </w:r>
          </w:p>
        </w:tc>
        <w:tc>
          <w:tcPr>
            <w:tcW w:w="868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-12.6</w:t>
            </w:r>
          </w:p>
        </w:tc>
      </w:tr>
      <w:tr w:rsidR="009711FC" w:rsidRPr="003A52F2" w:rsidTr="00DD6A53">
        <w:trPr>
          <w:trHeight w:hRule="exact" w:val="340"/>
          <w:jc w:val="center"/>
        </w:trPr>
        <w:tc>
          <w:tcPr>
            <w:tcW w:w="647" w:type="dxa"/>
            <w:vAlign w:val="center"/>
          </w:tcPr>
          <w:p w:rsidR="009711FC" w:rsidRPr="003A52F2" w:rsidRDefault="009711FC" w:rsidP="009711FC">
            <w:pPr>
              <w:rPr>
                <w:szCs w:val="22"/>
              </w:rPr>
            </w:pPr>
            <w:r w:rsidRPr="003A52F2">
              <w:rPr>
                <w:szCs w:val="22"/>
              </w:rPr>
              <w:t>民航</w:t>
            </w:r>
          </w:p>
        </w:tc>
        <w:tc>
          <w:tcPr>
            <w:tcW w:w="1011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1.1</w:t>
            </w:r>
          </w:p>
        </w:tc>
        <w:tc>
          <w:tcPr>
            <w:tcW w:w="851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2.1</w:t>
            </w:r>
          </w:p>
        </w:tc>
        <w:tc>
          <w:tcPr>
            <w:tcW w:w="1134" w:type="dxa"/>
            <w:vAlign w:val="center"/>
          </w:tcPr>
          <w:p w:rsidR="009711FC" w:rsidRPr="004169C0" w:rsidRDefault="009711FC" w:rsidP="009711FC">
            <w:pPr>
              <w:jc w:val="right"/>
              <w:rPr>
                <w:szCs w:val="21"/>
              </w:rPr>
            </w:pPr>
            <w:r w:rsidRPr="004169C0">
              <w:rPr>
                <w:szCs w:val="21"/>
              </w:rPr>
              <w:t>7.4</w:t>
            </w:r>
          </w:p>
        </w:tc>
        <w:tc>
          <w:tcPr>
            <w:tcW w:w="850" w:type="dxa"/>
            <w:vAlign w:val="center"/>
          </w:tcPr>
          <w:p w:rsidR="009711FC" w:rsidRPr="004169C0" w:rsidRDefault="009711FC" w:rsidP="009711FC">
            <w:pPr>
              <w:jc w:val="right"/>
              <w:rPr>
                <w:szCs w:val="21"/>
              </w:rPr>
            </w:pPr>
            <w:r w:rsidRPr="004169C0">
              <w:rPr>
                <w:szCs w:val="21"/>
              </w:rPr>
              <w:t>-3.4</w:t>
            </w:r>
          </w:p>
        </w:tc>
        <w:tc>
          <w:tcPr>
            <w:tcW w:w="993" w:type="dxa"/>
            <w:vAlign w:val="center"/>
          </w:tcPr>
          <w:p w:rsidR="009711FC" w:rsidRPr="004169C0" w:rsidRDefault="009711FC" w:rsidP="009711FC">
            <w:pPr>
              <w:jc w:val="right"/>
              <w:rPr>
                <w:szCs w:val="21"/>
              </w:rPr>
            </w:pPr>
            <w:r w:rsidRPr="004169C0">
              <w:rPr>
                <w:szCs w:val="21"/>
              </w:rPr>
              <w:t>188.4</w:t>
            </w:r>
          </w:p>
        </w:tc>
        <w:tc>
          <w:tcPr>
            <w:tcW w:w="850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11.6</w:t>
            </w:r>
          </w:p>
        </w:tc>
        <w:tc>
          <w:tcPr>
            <w:tcW w:w="1015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1364.1</w:t>
            </w:r>
          </w:p>
        </w:tc>
        <w:tc>
          <w:tcPr>
            <w:tcW w:w="868" w:type="dxa"/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7.3</w:t>
            </w:r>
          </w:p>
        </w:tc>
      </w:tr>
      <w:tr w:rsidR="009711FC" w:rsidRPr="003A52F2" w:rsidTr="00DD6A53">
        <w:trPr>
          <w:trHeight w:hRule="exact" w:val="340"/>
          <w:jc w:val="center"/>
        </w:trPr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:rsidR="009711FC" w:rsidRPr="003A52F2" w:rsidRDefault="009711FC" w:rsidP="009711FC">
            <w:pPr>
              <w:rPr>
                <w:szCs w:val="22"/>
              </w:rPr>
            </w:pPr>
            <w:r w:rsidRPr="003A52F2">
              <w:rPr>
                <w:szCs w:val="22"/>
              </w:rPr>
              <w:t>管道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 w:rsidRPr="004169C0">
              <w:rPr>
                <w:color w:val="000000"/>
                <w:szCs w:val="21"/>
              </w:rPr>
              <w:t>714.9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-0.7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711FC" w:rsidRPr="004169C0" w:rsidRDefault="009711FC" w:rsidP="009711FC">
            <w:pPr>
              <w:jc w:val="right"/>
              <w:rPr>
                <w:szCs w:val="21"/>
              </w:rPr>
            </w:pPr>
            <w:r w:rsidRPr="004169C0">
              <w:rPr>
                <w:szCs w:val="21"/>
              </w:rPr>
              <w:t>14765.0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711FC" w:rsidRDefault="009711FC" w:rsidP="009711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2.4</w:t>
            </w:r>
          </w:p>
          <w:p w:rsidR="009711FC" w:rsidRPr="004169C0" w:rsidRDefault="009711FC" w:rsidP="009711FC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9711FC" w:rsidRPr="004169C0" w:rsidRDefault="009711FC" w:rsidP="009711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  <w:r w:rsidRPr="004169C0">
              <w:rPr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  <w:r w:rsidRPr="004169C0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  <w:r w:rsidRPr="004169C0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9711FC" w:rsidRPr="004169C0" w:rsidRDefault="009711FC" w:rsidP="009711F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  <w:r w:rsidRPr="004169C0">
              <w:rPr>
                <w:color w:val="000000"/>
                <w:szCs w:val="21"/>
              </w:rPr>
              <w:t xml:space="preserve">　</w:t>
            </w:r>
          </w:p>
        </w:tc>
      </w:tr>
    </w:tbl>
    <w:p w:rsidR="00646EA5" w:rsidRPr="003A52F2" w:rsidRDefault="00646EA5" w:rsidP="00646EA5">
      <w:pPr>
        <w:widowControl/>
        <w:shd w:val="clear" w:color="auto" w:fill="FFFFFF"/>
        <w:ind w:firstLineChars="200" w:firstLine="480"/>
        <w:jc w:val="left"/>
        <w:rPr>
          <w:kern w:val="0"/>
          <w:sz w:val="24"/>
        </w:rPr>
      </w:pPr>
      <w:r w:rsidRPr="003A52F2">
        <w:rPr>
          <w:rFonts w:eastAsia="楷体_GB2312"/>
          <w:kern w:val="0"/>
          <w:sz w:val="24"/>
        </w:rPr>
        <w:t>注</w:t>
      </w:r>
      <w:r w:rsidRPr="003A52F2">
        <w:rPr>
          <w:rFonts w:eastAsia="楷体_GB2312"/>
          <w:kern w:val="0"/>
          <w:sz w:val="24"/>
        </w:rPr>
        <w:t>:</w:t>
      </w:r>
      <w:r w:rsidRPr="003A52F2">
        <w:rPr>
          <w:rFonts w:eastAsia="楷体_GB2312"/>
          <w:kern w:val="0"/>
          <w:sz w:val="24"/>
        </w:rPr>
        <w:t>民航运输量数据仅指东航江苏分公司完成数。</w:t>
      </w:r>
    </w:p>
    <w:p w:rsidR="00646EA5" w:rsidRPr="003A52F2" w:rsidRDefault="00646EA5" w:rsidP="00646EA5">
      <w:pPr>
        <w:spacing w:beforeLines="100" w:before="312" w:line="580" w:lineRule="exact"/>
        <w:ind w:firstLine="635"/>
        <w:rPr>
          <w:rFonts w:eastAsia="仿宋_GB2312"/>
          <w:kern w:val="0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邮政电信快速发展。</w:t>
      </w:r>
      <w:r w:rsidR="009711FC" w:rsidRPr="009711FC">
        <w:rPr>
          <w:rFonts w:eastAsia="仿宋_GB2312" w:hint="eastAsia"/>
          <w:kern w:val="0"/>
          <w:sz w:val="32"/>
          <w:szCs w:val="32"/>
        </w:rPr>
        <w:t>全年邮政行业业务总量</w:t>
      </w:r>
      <w:r w:rsidR="009711FC" w:rsidRPr="009711FC">
        <w:rPr>
          <w:rFonts w:eastAsia="仿宋_GB2312" w:hint="eastAsia"/>
          <w:kern w:val="0"/>
          <w:sz w:val="32"/>
          <w:szCs w:val="32"/>
        </w:rPr>
        <w:t>1426.9</w:t>
      </w:r>
      <w:r w:rsidR="009711FC" w:rsidRPr="009711FC">
        <w:rPr>
          <w:rFonts w:eastAsia="仿宋_GB2312" w:hint="eastAsia"/>
          <w:kern w:val="0"/>
          <w:sz w:val="32"/>
          <w:szCs w:val="32"/>
        </w:rPr>
        <w:t>亿元，</w:t>
      </w:r>
      <w:r w:rsidR="009711FC" w:rsidRPr="009711FC">
        <w:rPr>
          <w:rFonts w:eastAsia="仿宋_GB2312" w:hint="eastAsia"/>
          <w:kern w:val="0"/>
          <w:sz w:val="32"/>
          <w:szCs w:val="32"/>
        </w:rPr>
        <w:lastRenderedPageBreak/>
        <w:t>比上年增长</w:t>
      </w:r>
      <w:r w:rsidR="009711FC" w:rsidRPr="009711FC">
        <w:rPr>
          <w:rFonts w:eastAsia="仿宋_GB2312" w:hint="eastAsia"/>
          <w:kern w:val="0"/>
          <w:sz w:val="32"/>
          <w:szCs w:val="32"/>
        </w:rPr>
        <w:t>35.9%</w:t>
      </w:r>
      <w:r w:rsidR="009711FC" w:rsidRPr="009711FC">
        <w:rPr>
          <w:rFonts w:eastAsia="仿宋_GB2312" w:hint="eastAsia"/>
          <w:kern w:val="0"/>
          <w:sz w:val="32"/>
          <w:szCs w:val="32"/>
        </w:rPr>
        <w:t>；电信业务总量</w:t>
      </w:r>
      <w:r w:rsidR="009711FC" w:rsidRPr="009711FC">
        <w:rPr>
          <w:rFonts w:eastAsia="仿宋_GB2312" w:hint="eastAsia"/>
          <w:kern w:val="0"/>
          <w:sz w:val="32"/>
          <w:szCs w:val="32"/>
        </w:rPr>
        <w:t>7546.6</w:t>
      </w:r>
      <w:r w:rsidR="009711FC" w:rsidRPr="009711FC">
        <w:rPr>
          <w:rFonts w:eastAsia="仿宋_GB2312" w:hint="eastAsia"/>
          <w:kern w:val="0"/>
          <w:sz w:val="32"/>
          <w:szCs w:val="32"/>
        </w:rPr>
        <w:t>亿元，增长</w:t>
      </w:r>
      <w:r w:rsidR="009711FC" w:rsidRPr="009711FC">
        <w:rPr>
          <w:rFonts w:eastAsia="仿宋_GB2312" w:hint="eastAsia"/>
          <w:kern w:val="0"/>
          <w:sz w:val="32"/>
          <w:szCs w:val="32"/>
        </w:rPr>
        <w:t>56.8%</w:t>
      </w:r>
      <w:r w:rsidR="009711FC" w:rsidRPr="009711FC">
        <w:rPr>
          <w:rFonts w:eastAsia="仿宋_GB2312" w:hint="eastAsia"/>
          <w:kern w:val="0"/>
          <w:sz w:val="32"/>
          <w:szCs w:val="32"/>
        </w:rPr>
        <w:t>。邮政行业业务收入</w:t>
      </w:r>
      <w:r w:rsidR="009711FC" w:rsidRPr="009711FC">
        <w:rPr>
          <w:rFonts w:eastAsia="仿宋_GB2312" w:hint="eastAsia"/>
          <w:kern w:val="0"/>
          <w:sz w:val="32"/>
          <w:szCs w:val="32"/>
        </w:rPr>
        <w:t>813.8</w:t>
      </w:r>
      <w:r w:rsidR="009711FC" w:rsidRPr="009711FC">
        <w:rPr>
          <w:rFonts w:eastAsia="仿宋_GB2312" w:hint="eastAsia"/>
          <w:kern w:val="0"/>
          <w:sz w:val="32"/>
          <w:szCs w:val="32"/>
        </w:rPr>
        <w:t>亿元，比上年增长</w:t>
      </w:r>
      <w:r w:rsidR="009711FC" w:rsidRPr="009711FC">
        <w:rPr>
          <w:rFonts w:eastAsia="仿宋_GB2312" w:hint="eastAsia"/>
          <w:kern w:val="0"/>
          <w:sz w:val="32"/>
          <w:szCs w:val="32"/>
        </w:rPr>
        <w:t>25.8%</w:t>
      </w:r>
      <w:r w:rsidR="009711FC" w:rsidRPr="009711FC">
        <w:rPr>
          <w:rFonts w:eastAsia="仿宋_GB2312" w:hint="eastAsia"/>
          <w:kern w:val="0"/>
          <w:sz w:val="32"/>
          <w:szCs w:val="32"/>
        </w:rPr>
        <w:t>；电信业务收入</w:t>
      </w:r>
      <w:r w:rsidR="009711FC" w:rsidRPr="009711FC">
        <w:rPr>
          <w:rFonts w:eastAsia="仿宋_GB2312" w:hint="eastAsia"/>
          <w:kern w:val="0"/>
          <w:sz w:val="32"/>
          <w:szCs w:val="32"/>
        </w:rPr>
        <w:t>978</w:t>
      </w:r>
      <w:r w:rsidR="00746D72">
        <w:rPr>
          <w:rFonts w:eastAsia="仿宋_GB2312"/>
          <w:kern w:val="0"/>
          <w:sz w:val="32"/>
          <w:szCs w:val="32"/>
        </w:rPr>
        <w:t>.0</w:t>
      </w:r>
      <w:r w:rsidR="009711FC" w:rsidRPr="009711FC">
        <w:rPr>
          <w:rFonts w:eastAsia="仿宋_GB2312" w:hint="eastAsia"/>
          <w:kern w:val="0"/>
          <w:sz w:val="32"/>
          <w:szCs w:val="32"/>
        </w:rPr>
        <w:t>亿元，增长</w:t>
      </w:r>
      <w:r w:rsidR="009711FC" w:rsidRPr="009711FC">
        <w:rPr>
          <w:rFonts w:eastAsia="仿宋_GB2312" w:hint="eastAsia"/>
          <w:kern w:val="0"/>
          <w:sz w:val="32"/>
          <w:szCs w:val="32"/>
        </w:rPr>
        <w:t>3</w:t>
      </w:r>
      <w:r w:rsidR="00746D72">
        <w:rPr>
          <w:rFonts w:eastAsia="仿宋_GB2312"/>
          <w:kern w:val="0"/>
          <w:sz w:val="32"/>
          <w:szCs w:val="32"/>
        </w:rPr>
        <w:t>.0</w:t>
      </w:r>
      <w:r w:rsidR="009711FC" w:rsidRPr="009711FC">
        <w:rPr>
          <w:rFonts w:eastAsia="仿宋_GB2312" w:hint="eastAsia"/>
          <w:kern w:val="0"/>
          <w:sz w:val="32"/>
          <w:szCs w:val="32"/>
        </w:rPr>
        <w:t>%</w:t>
      </w:r>
      <w:r w:rsidR="009711FC" w:rsidRPr="009711FC">
        <w:rPr>
          <w:rFonts w:eastAsia="仿宋_GB2312" w:hint="eastAsia"/>
          <w:kern w:val="0"/>
          <w:sz w:val="32"/>
          <w:szCs w:val="32"/>
        </w:rPr>
        <w:t>。</w:t>
      </w:r>
      <w:r w:rsidR="00466B00" w:rsidRPr="00466B00">
        <w:rPr>
          <w:rFonts w:eastAsia="仿宋_GB2312" w:hint="eastAsia"/>
          <w:kern w:val="0"/>
          <w:sz w:val="32"/>
          <w:szCs w:val="32"/>
        </w:rPr>
        <w:t>年末固定电话用户</w:t>
      </w:r>
      <w:r w:rsidR="00466B00" w:rsidRPr="00466B00">
        <w:rPr>
          <w:rFonts w:eastAsia="仿宋_GB2312" w:hint="eastAsia"/>
          <w:kern w:val="0"/>
          <w:sz w:val="32"/>
          <w:szCs w:val="32"/>
        </w:rPr>
        <w:t>1329.1</w:t>
      </w:r>
      <w:r w:rsidR="00466B00" w:rsidRPr="00466B00">
        <w:rPr>
          <w:rFonts w:eastAsia="仿宋_GB2312" w:hint="eastAsia"/>
          <w:kern w:val="0"/>
          <w:sz w:val="32"/>
          <w:szCs w:val="32"/>
        </w:rPr>
        <w:t>万户</w:t>
      </w:r>
      <w:r w:rsidR="00DD24D8">
        <w:rPr>
          <w:rFonts w:eastAsia="仿宋_GB2312" w:hint="eastAsia"/>
          <w:kern w:val="0"/>
          <w:sz w:val="32"/>
          <w:szCs w:val="32"/>
        </w:rPr>
        <w:t>；</w:t>
      </w:r>
      <w:r w:rsidR="009711FC" w:rsidRPr="009711FC">
        <w:rPr>
          <w:rFonts w:eastAsia="仿宋_GB2312" w:hint="eastAsia"/>
          <w:kern w:val="0"/>
          <w:sz w:val="32"/>
          <w:szCs w:val="32"/>
        </w:rPr>
        <w:t>年末移动电话用户</w:t>
      </w:r>
      <w:r w:rsidR="009711FC" w:rsidRPr="009711FC">
        <w:rPr>
          <w:rFonts w:eastAsia="仿宋_GB2312" w:hint="eastAsia"/>
          <w:kern w:val="0"/>
          <w:sz w:val="32"/>
          <w:szCs w:val="32"/>
        </w:rPr>
        <w:t>10166</w:t>
      </w:r>
      <w:r w:rsidR="00746D72">
        <w:rPr>
          <w:rFonts w:eastAsia="仿宋_GB2312"/>
          <w:kern w:val="0"/>
          <w:sz w:val="32"/>
          <w:szCs w:val="32"/>
        </w:rPr>
        <w:t>.0</w:t>
      </w:r>
      <w:r w:rsidR="009711FC" w:rsidRPr="009711FC">
        <w:rPr>
          <w:rFonts w:eastAsia="仿宋_GB2312" w:hint="eastAsia"/>
          <w:kern w:val="0"/>
          <w:sz w:val="32"/>
          <w:szCs w:val="32"/>
        </w:rPr>
        <w:t>万户，比上年末增加</w:t>
      </w:r>
      <w:r w:rsidR="009711FC" w:rsidRPr="009711FC">
        <w:rPr>
          <w:rFonts w:eastAsia="仿宋_GB2312" w:hint="eastAsia"/>
          <w:kern w:val="0"/>
          <w:sz w:val="32"/>
          <w:szCs w:val="32"/>
        </w:rPr>
        <w:t>371.9</w:t>
      </w:r>
      <w:r w:rsidR="009711FC" w:rsidRPr="009711FC">
        <w:rPr>
          <w:rFonts w:eastAsia="仿宋_GB2312" w:hint="eastAsia"/>
          <w:kern w:val="0"/>
          <w:sz w:val="32"/>
          <w:szCs w:val="32"/>
        </w:rPr>
        <w:t>万户</w:t>
      </w:r>
      <w:r w:rsidR="00DD24D8">
        <w:rPr>
          <w:rFonts w:eastAsia="仿宋_GB2312" w:hint="eastAsia"/>
          <w:kern w:val="0"/>
          <w:sz w:val="32"/>
          <w:szCs w:val="32"/>
        </w:rPr>
        <w:t>；</w:t>
      </w:r>
      <w:r w:rsidR="009711FC" w:rsidRPr="009711FC">
        <w:rPr>
          <w:rFonts w:eastAsia="仿宋_GB2312" w:hint="eastAsia"/>
          <w:kern w:val="0"/>
          <w:sz w:val="32"/>
          <w:szCs w:val="32"/>
        </w:rPr>
        <w:t>电话普及率达</w:t>
      </w:r>
      <w:r w:rsidR="009711FC" w:rsidRPr="009711FC">
        <w:rPr>
          <w:rFonts w:eastAsia="仿宋_GB2312" w:hint="eastAsia"/>
          <w:kern w:val="0"/>
          <w:sz w:val="32"/>
          <w:szCs w:val="32"/>
        </w:rPr>
        <w:t>126.3</w:t>
      </w:r>
      <w:r w:rsidR="009711FC" w:rsidRPr="009711FC">
        <w:rPr>
          <w:rFonts w:eastAsia="仿宋_GB2312" w:hint="eastAsia"/>
          <w:kern w:val="0"/>
          <w:sz w:val="32"/>
          <w:szCs w:val="32"/>
        </w:rPr>
        <w:t>部</w:t>
      </w:r>
      <w:r w:rsidR="009711FC" w:rsidRPr="009711FC">
        <w:rPr>
          <w:rFonts w:eastAsia="仿宋_GB2312" w:hint="eastAsia"/>
          <w:kern w:val="0"/>
          <w:sz w:val="32"/>
          <w:szCs w:val="32"/>
        </w:rPr>
        <w:t>/</w:t>
      </w:r>
      <w:r w:rsidR="009711FC" w:rsidRPr="009711FC">
        <w:rPr>
          <w:rFonts w:eastAsia="仿宋_GB2312" w:hint="eastAsia"/>
          <w:kern w:val="0"/>
          <w:sz w:val="32"/>
          <w:szCs w:val="32"/>
        </w:rPr>
        <w:t>百人。年末长途光缆线路总长度</w:t>
      </w:r>
      <w:r w:rsidR="00466287">
        <w:rPr>
          <w:rFonts w:eastAsia="仿宋_GB2312" w:hint="eastAsia"/>
          <w:kern w:val="0"/>
          <w:sz w:val="32"/>
          <w:szCs w:val="32"/>
        </w:rPr>
        <w:t>3.9</w:t>
      </w:r>
      <w:r w:rsidR="009711FC" w:rsidRPr="009711FC">
        <w:rPr>
          <w:rFonts w:eastAsia="仿宋_GB2312" w:hint="eastAsia"/>
          <w:kern w:val="0"/>
          <w:sz w:val="32"/>
          <w:szCs w:val="32"/>
        </w:rPr>
        <w:t>万公里；年末互联网宽带接入用户</w:t>
      </w:r>
      <w:r w:rsidR="009711FC" w:rsidRPr="009711FC">
        <w:rPr>
          <w:rFonts w:eastAsia="仿宋_GB2312" w:hint="eastAsia"/>
          <w:kern w:val="0"/>
          <w:sz w:val="32"/>
          <w:szCs w:val="32"/>
        </w:rPr>
        <w:t>3585.7</w:t>
      </w:r>
      <w:r w:rsidR="009711FC" w:rsidRPr="009711FC">
        <w:rPr>
          <w:rFonts w:eastAsia="仿宋_GB2312" w:hint="eastAsia"/>
          <w:kern w:val="0"/>
          <w:sz w:val="32"/>
          <w:szCs w:val="32"/>
        </w:rPr>
        <w:t>万户，新增</w:t>
      </w:r>
      <w:r w:rsidR="009711FC" w:rsidRPr="009711FC">
        <w:rPr>
          <w:rFonts w:eastAsia="仿宋_GB2312" w:hint="eastAsia"/>
          <w:kern w:val="0"/>
          <w:sz w:val="32"/>
          <w:szCs w:val="32"/>
        </w:rPr>
        <w:t>233.9</w:t>
      </w:r>
      <w:r w:rsidR="009711FC" w:rsidRPr="009711FC">
        <w:rPr>
          <w:rFonts w:eastAsia="仿宋_GB2312" w:hint="eastAsia"/>
          <w:kern w:val="0"/>
          <w:sz w:val="32"/>
          <w:szCs w:val="32"/>
        </w:rPr>
        <w:t>万户。</w:t>
      </w:r>
    </w:p>
    <w:p w:rsidR="00646EA5" w:rsidRPr="003A52F2" w:rsidRDefault="00646EA5" w:rsidP="00646EA5">
      <w:pPr>
        <w:spacing w:line="580" w:lineRule="exact"/>
        <w:ind w:firstLine="636"/>
        <w:rPr>
          <w:rFonts w:eastAsia="仿宋_GB2312"/>
          <w:kern w:val="0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旅游业较快增长。</w:t>
      </w:r>
      <w:r w:rsidR="00B3754F" w:rsidRPr="00B3754F">
        <w:rPr>
          <w:rFonts w:eastAsia="仿宋_GB2312" w:hint="eastAsia"/>
          <w:kern w:val="0"/>
          <w:sz w:val="32"/>
          <w:szCs w:val="32"/>
        </w:rPr>
        <w:t>全年实现旅游业总收入</w:t>
      </w:r>
      <w:r w:rsidR="00B3754F" w:rsidRPr="00B3754F">
        <w:rPr>
          <w:rFonts w:eastAsia="仿宋_GB2312" w:hint="eastAsia"/>
          <w:kern w:val="0"/>
          <w:sz w:val="32"/>
          <w:szCs w:val="32"/>
        </w:rPr>
        <w:t>14321.</w:t>
      </w:r>
      <w:r w:rsidR="00746D72">
        <w:rPr>
          <w:rFonts w:eastAsia="仿宋_GB2312"/>
          <w:kern w:val="0"/>
          <w:sz w:val="32"/>
          <w:szCs w:val="32"/>
        </w:rPr>
        <w:t>6</w:t>
      </w:r>
      <w:r w:rsidR="00B3754F" w:rsidRPr="00B3754F">
        <w:rPr>
          <w:rFonts w:eastAsia="仿宋_GB2312" w:hint="eastAsia"/>
          <w:kern w:val="0"/>
          <w:sz w:val="32"/>
          <w:szCs w:val="32"/>
        </w:rPr>
        <w:t>亿元，增长</w:t>
      </w:r>
      <w:r w:rsidR="00B3754F" w:rsidRPr="00B3754F">
        <w:rPr>
          <w:rFonts w:eastAsia="仿宋_GB2312" w:hint="eastAsia"/>
          <w:kern w:val="0"/>
          <w:sz w:val="32"/>
          <w:szCs w:val="32"/>
        </w:rPr>
        <w:t>8.1%</w:t>
      </w:r>
      <w:r w:rsidR="00B3754F" w:rsidRPr="00B3754F">
        <w:rPr>
          <w:rFonts w:eastAsia="仿宋_GB2312" w:hint="eastAsia"/>
          <w:kern w:val="0"/>
          <w:sz w:val="32"/>
          <w:szCs w:val="32"/>
        </w:rPr>
        <w:t>。入境过夜旅游者</w:t>
      </w:r>
      <w:r w:rsidR="00B3754F" w:rsidRPr="00B3754F">
        <w:rPr>
          <w:rFonts w:eastAsia="仿宋_GB2312" w:hint="eastAsia"/>
          <w:kern w:val="0"/>
          <w:sz w:val="32"/>
          <w:szCs w:val="32"/>
        </w:rPr>
        <w:t>399.</w:t>
      </w:r>
      <w:r w:rsidR="00746D72">
        <w:rPr>
          <w:rFonts w:eastAsia="仿宋_GB2312"/>
          <w:kern w:val="0"/>
          <w:sz w:val="32"/>
          <w:szCs w:val="32"/>
        </w:rPr>
        <w:t>5</w:t>
      </w:r>
      <w:r w:rsidR="00B3754F" w:rsidRPr="00B3754F">
        <w:rPr>
          <w:rFonts w:eastAsia="仿宋_GB2312" w:hint="eastAsia"/>
          <w:kern w:val="0"/>
          <w:sz w:val="32"/>
          <w:szCs w:val="32"/>
        </w:rPr>
        <w:t>万人次，下降</w:t>
      </w:r>
      <w:r w:rsidR="00B3754F" w:rsidRPr="00B3754F">
        <w:rPr>
          <w:rFonts w:eastAsia="仿宋_GB2312" w:hint="eastAsia"/>
          <w:kern w:val="0"/>
          <w:sz w:val="32"/>
          <w:szCs w:val="32"/>
        </w:rPr>
        <w:t>0.3%</w:t>
      </w:r>
      <w:r w:rsidR="00B3754F" w:rsidRPr="00B3754F">
        <w:rPr>
          <w:rFonts w:eastAsia="仿宋_GB2312" w:hint="eastAsia"/>
          <w:kern w:val="0"/>
          <w:sz w:val="32"/>
          <w:szCs w:val="32"/>
        </w:rPr>
        <w:t>。其中，外国人</w:t>
      </w:r>
      <w:r w:rsidR="00B3754F" w:rsidRPr="00B3754F">
        <w:rPr>
          <w:rFonts w:eastAsia="仿宋_GB2312" w:hint="eastAsia"/>
          <w:kern w:val="0"/>
          <w:sz w:val="32"/>
          <w:szCs w:val="32"/>
        </w:rPr>
        <w:t>266.</w:t>
      </w:r>
      <w:r w:rsidR="00746D72">
        <w:rPr>
          <w:rFonts w:eastAsia="仿宋_GB2312"/>
          <w:kern w:val="0"/>
          <w:sz w:val="32"/>
          <w:szCs w:val="32"/>
        </w:rPr>
        <w:t>5</w:t>
      </w:r>
      <w:r w:rsidR="00B3754F" w:rsidRPr="00B3754F">
        <w:rPr>
          <w:rFonts w:eastAsia="仿宋_GB2312" w:hint="eastAsia"/>
          <w:kern w:val="0"/>
          <w:sz w:val="32"/>
          <w:szCs w:val="32"/>
        </w:rPr>
        <w:t>万人次，增长</w:t>
      </w:r>
      <w:r w:rsidR="00B3754F" w:rsidRPr="00B3754F">
        <w:rPr>
          <w:rFonts w:eastAsia="仿宋_GB2312" w:hint="eastAsia"/>
          <w:kern w:val="0"/>
          <w:sz w:val="32"/>
          <w:szCs w:val="32"/>
        </w:rPr>
        <w:t>0.7%</w:t>
      </w:r>
      <w:r w:rsidR="00B3754F" w:rsidRPr="00B3754F">
        <w:rPr>
          <w:rFonts w:eastAsia="仿宋_GB2312" w:hint="eastAsia"/>
          <w:kern w:val="0"/>
          <w:sz w:val="32"/>
          <w:szCs w:val="32"/>
        </w:rPr>
        <w:t>；港澳台同胞</w:t>
      </w:r>
      <w:r w:rsidR="00B3754F" w:rsidRPr="00B3754F">
        <w:rPr>
          <w:rFonts w:eastAsia="仿宋_GB2312" w:hint="eastAsia"/>
          <w:kern w:val="0"/>
          <w:sz w:val="32"/>
          <w:szCs w:val="32"/>
        </w:rPr>
        <w:t>133</w:t>
      </w:r>
      <w:r w:rsidR="00746D72">
        <w:rPr>
          <w:rFonts w:eastAsia="仿宋_GB2312"/>
          <w:kern w:val="0"/>
          <w:sz w:val="32"/>
          <w:szCs w:val="32"/>
        </w:rPr>
        <w:t>.0</w:t>
      </w:r>
      <w:r w:rsidR="00B3754F" w:rsidRPr="00B3754F">
        <w:rPr>
          <w:rFonts w:eastAsia="仿宋_GB2312" w:hint="eastAsia"/>
          <w:kern w:val="0"/>
          <w:sz w:val="32"/>
          <w:szCs w:val="32"/>
        </w:rPr>
        <w:t>万人次，下降</w:t>
      </w:r>
      <w:r w:rsidR="00B3754F" w:rsidRPr="00B3754F">
        <w:rPr>
          <w:rFonts w:eastAsia="仿宋_GB2312" w:hint="eastAsia"/>
          <w:kern w:val="0"/>
          <w:sz w:val="32"/>
          <w:szCs w:val="32"/>
        </w:rPr>
        <w:t>2.3%</w:t>
      </w:r>
      <w:r w:rsidR="00B3754F" w:rsidRPr="00B3754F">
        <w:rPr>
          <w:rFonts w:eastAsia="仿宋_GB2312" w:hint="eastAsia"/>
          <w:kern w:val="0"/>
          <w:sz w:val="32"/>
          <w:szCs w:val="32"/>
        </w:rPr>
        <w:t>。旅游外汇收入</w:t>
      </w:r>
      <w:r w:rsidR="00746D72">
        <w:rPr>
          <w:rFonts w:eastAsia="仿宋_GB2312" w:hint="eastAsia"/>
          <w:kern w:val="0"/>
          <w:sz w:val="32"/>
          <w:szCs w:val="32"/>
        </w:rPr>
        <w:t>47.4</w:t>
      </w:r>
      <w:r w:rsidR="00B3754F" w:rsidRPr="00B3754F">
        <w:rPr>
          <w:rFonts w:eastAsia="仿宋_GB2312" w:hint="eastAsia"/>
          <w:kern w:val="0"/>
          <w:sz w:val="32"/>
          <w:szCs w:val="32"/>
        </w:rPr>
        <w:t>亿美元，增长</w:t>
      </w:r>
      <w:r w:rsidR="00B3754F" w:rsidRPr="00B3754F">
        <w:rPr>
          <w:rFonts w:eastAsia="仿宋_GB2312" w:hint="eastAsia"/>
          <w:kern w:val="0"/>
          <w:sz w:val="32"/>
          <w:szCs w:val="32"/>
        </w:rPr>
        <w:t>2</w:t>
      </w:r>
      <w:r w:rsidR="00746D72">
        <w:rPr>
          <w:rFonts w:eastAsia="仿宋_GB2312"/>
          <w:kern w:val="0"/>
          <w:sz w:val="32"/>
          <w:szCs w:val="32"/>
        </w:rPr>
        <w:t>.0</w:t>
      </w:r>
      <w:r w:rsidR="00B3754F" w:rsidRPr="00B3754F">
        <w:rPr>
          <w:rFonts w:eastAsia="仿宋_GB2312" w:hint="eastAsia"/>
          <w:kern w:val="0"/>
          <w:sz w:val="32"/>
          <w:szCs w:val="32"/>
        </w:rPr>
        <w:t>%</w:t>
      </w:r>
      <w:r w:rsidR="00B3754F" w:rsidRPr="00B3754F">
        <w:rPr>
          <w:rFonts w:eastAsia="仿宋_GB2312" w:hint="eastAsia"/>
          <w:kern w:val="0"/>
          <w:sz w:val="32"/>
          <w:szCs w:val="32"/>
        </w:rPr>
        <w:t>。接待国内游客</w:t>
      </w:r>
      <w:r w:rsidR="00B3754F" w:rsidRPr="00B3754F">
        <w:rPr>
          <w:rFonts w:eastAsia="仿宋_GB2312" w:hint="eastAsia"/>
          <w:kern w:val="0"/>
          <w:sz w:val="32"/>
          <w:szCs w:val="32"/>
        </w:rPr>
        <w:t>8.</w:t>
      </w:r>
      <w:r w:rsidR="00746D72">
        <w:rPr>
          <w:rFonts w:eastAsia="仿宋_GB2312"/>
          <w:kern w:val="0"/>
          <w:sz w:val="32"/>
          <w:szCs w:val="32"/>
        </w:rPr>
        <w:t>8</w:t>
      </w:r>
      <w:r w:rsidR="00B3754F" w:rsidRPr="00B3754F">
        <w:rPr>
          <w:rFonts w:eastAsia="仿宋_GB2312" w:hint="eastAsia"/>
          <w:kern w:val="0"/>
          <w:sz w:val="32"/>
          <w:szCs w:val="32"/>
        </w:rPr>
        <w:t>亿人次，增长</w:t>
      </w:r>
      <w:r w:rsidR="00B3754F" w:rsidRPr="00B3754F">
        <w:rPr>
          <w:rFonts w:eastAsia="仿宋_GB2312" w:hint="eastAsia"/>
          <w:kern w:val="0"/>
          <w:sz w:val="32"/>
          <w:szCs w:val="32"/>
        </w:rPr>
        <w:t>7.6%</w:t>
      </w:r>
      <w:r w:rsidR="00B3754F" w:rsidRPr="00B3754F">
        <w:rPr>
          <w:rFonts w:eastAsia="仿宋_GB2312" w:hint="eastAsia"/>
          <w:kern w:val="0"/>
          <w:sz w:val="32"/>
          <w:szCs w:val="32"/>
        </w:rPr>
        <w:t>，实现国内旅游收入</w:t>
      </w:r>
      <w:r w:rsidR="00746D72">
        <w:rPr>
          <w:rFonts w:eastAsia="仿宋_GB2312" w:hint="eastAsia"/>
          <w:kern w:val="0"/>
          <w:sz w:val="32"/>
          <w:szCs w:val="32"/>
        </w:rPr>
        <w:t>13902.2</w:t>
      </w:r>
      <w:r w:rsidR="00B3754F" w:rsidRPr="00B3754F">
        <w:rPr>
          <w:rFonts w:eastAsia="仿宋_GB2312" w:hint="eastAsia"/>
          <w:kern w:val="0"/>
          <w:sz w:val="32"/>
          <w:szCs w:val="32"/>
        </w:rPr>
        <w:t>亿元，增长</w:t>
      </w:r>
      <w:r w:rsidR="00B3754F" w:rsidRPr="00B3754F">
        <w:rPr>
          <w:rFonts w:eastAsia="仿宋_GB2312" w:hint="eastAsia"/>
          <w:kern w:val="0"/>
          <w:sz w:val="32"/>
          <w:szCs w:val="32"/>
        </w:rPr>
        <w:t>8.2%</w:t>
      </w:r>
      <w:r w:rsidR="00B3754F" w:rsidRPr="00B3754F">
        <w:rPr>
          <w:rFonts w:eastAsia="仿宋_GB2312" w:hint="eastAsia"/>
          <w:kern w:val="0"/>
          <w:sz w:val="32"/>
          <w:szCs w:val="32"/>
        </w:rPr>
        <w:t>。</w:t>
      </w:r>
    </w:p>
    <w:p w:rsidR="00646EA5" w:rsidRPr="003A52F2" w:rsidRDefault="00646EA5" w:rsidP="00646EA5">
      <w:pPr>
        <w:widowControl/>
        <w:spacing w:beforeLines="50" w:before="156" w:afterLines="50" w:after="156" w:line="580" w:lineRule="exact"/>
        <w:jc w:val="center"/>
        <w:rPr>
          <w:rFonts w:eastAsia="黑体"/>
          <w:sz w:val="32"/>
          <w:szCs w:val="32"/>
        </w:rPr>
      </w:pPr>
      <w:r w:rsidRPr="003A52F2">
        <w:rPr>
          <w:rFonts w:eastAsia="黑体"/>
          <w:sz w:val="32"/>
          <w:szCs w:val="32"/>
        </w:rPr>
        <w:t>八、财政、金融</w:t>
      </w:r>
    </w:p>
    <w:p w:rsidR="00646EA5" w:rsidRPr="003A52F2" w:rsidRDefault="00646EA5" w:rsidP="0081650D">
      <w:pPr>
        <w:widowControl/>
        <w:spacing w:line="58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财政收入稳定增长。</w:t>
      </w:r>
      <w:r w:rsidR="0081650D" w:rsidRPr="0081650D">
        <w:rPr>
          <w:rFonts w:eastAsia="仿宋_GB2312" w:hint="eastAsia"/>
          <w:kern w:val="0"/>
          <w:sz w:val="32"/>
          <w:szCs w:val="32"/>
        </w:rPr>
        <w:t>全年完成一般公共预算收入</w:t>
      </w:r>
      <w:r w:rsidR="0081650D" w:rsidRPr="0081650D">
        <w:rPr>
          <w:rFonts w:eastAsia="仿宋_GB2312" w:hint="eastAsia"/>
          <w:kern w:val="0"/>
          <w:sz w:val="32"/>
          <w:szCs w:val="32"/>
        </w:rPr>
        <w:t>8802.4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亿元，比上年增长</w:t>
      </w:r>
      <w:r w:rsidR="0081650D" w:rsidRPr="0081650D">
        <w:rPr>
          <w:rFonts w:eastAsia="仿宋_GB2312" w:hint="eastAsia"/>
          <w:kern w:val="0"/>
          <w:sz w:val="32"/>
          <w:szCs w:val="32"/>
        </w:rPr>
        <w:t>2.0%</w:t>
      </w:r>
      <w:r w:rsidR="0081650D" w:rsidRPr="0081650D">
        <w:rPr>
          <w:rFonts w:eastAsia="仿宋_GB2312" w:hint="eastAsia"/>
          <w:kern w:val="0"/>
          <w:sz w:val="32"/>
          <w:szCs w:val="32"/>
        </w:rPr>
        <w:t>；其中，税收收入</w:t>
      </w:r>
      <w:r w:rsidR="0081650D" w:rsidRPr="0081650D">
        <w:rPr>
          <w:rFonts w:eastAsia="仿宋_GB2312" w:hint="eastAsia"/>
          <w:kern w:val="0"/>
          <w:sz w:val="32"/>
          <w:szCs w:val="32"/>
        </w:rPr>
        <w:t>7339.6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亿元，比上年增长</w:t>
      </w:r>
      <w:r w:rsidR="0081650D" w:rsidRPr="0081650D">
        <w:rPr>
          <w:rFonts w:eastAsia="仿宋_GB2312" w:hint="eastAsia"/>
          <w:kern w:val="0"/>
          <w:sz w:val="32"/>
          <w:szCs w:val="32"/>
        </w:rPr>
        <w:t>1.0%</w:t>
      </w:r>
      <w:r w:rsidR="0081650D" w:rsidRPr="0081650D">
        <w:rPr>
          <w:rFonts w:eastAsia="仿宋_GB2312" w:hint="eastAsia"/>
          <w:kern w:val="0"/>
          <w:sz w:val="32"/>
          <w:szCs w:val="32"/>
        </w:rPr>
        <w:t>；税收占一般公共预算收入比重达</w:t>
      </w:r>
      <w:r w:rsidR="0081650D" w:rsidRPr="0081650D">
        <w:rPr>
          <w:rFonts w:eastAsia="仿宋_GB2312" w:hint="eastAsia"/>
          <w:kern w:val="0"/>
          <w:sz w:val="32"/>
          <w:szCs w:val="32"/>
        </w:rPr>
        <w:t>83.4%</w:t>
      </w:r>
      <w:r w:rsidR="0081650D" w:rsidRPr="0081650D">
        <w:rPr>
          <w:rFonts w:eastAsia="仿宋_GB2312" w:hint="eastAsia"/>
          <w:kern w:val="0"/>
          <w:sz w:val="32"/>
          <w:szCs w:val="32"/>
        </w:rPr>
        <w:t>，比上年下降</w:t>
      </w:r>
      <w:r w:rsidR="0081650D" w:rsidRPr="0081650D">
        <w:rPr>
          <w:rFonts w:eastAsia="仿宋_GB2312" w:hint="eastAsia"/>
          <w:kern w:val="0"/>
          <w:sz w:val="32"/>
          <w:szCs w:val="32"/>
        </w:rPr>
        <w:t>0.8</w:t>
      </w:r>
      <w:r w:rsidR="0081650D" w:rsidRPr="0081650D">
        <w:rPr>
          <w:rFonts w:eastAsia="仿宋_GB2312" w:hint="eastAsia"/>
          <w:kern w:val="0"/>
          <w:sz w:val="32"/>
          <w:szCs w:val="32"/>
        </w:rPr>
        <w:t>个百分点。</w:t>
      </w:r>
    </w:p>
    <w:p w:rsidR="00646EA5" w:rsidRPr="003A52F2" w:rsidRDefault="00646EA5" w:rsidP="00646EA5">
      <w:pPr>
        <w:widowControl/>
        <w:jc w:val="center"/>
        <w:rPr>
          <w:b/>
          <w:kern w:val="0"/>
          <w:sz w:val="30"/>
          <w:szCs w:val="30"/>
        </w:rPr>
      </w:pPr>
      <w:r w:rsidRPr="003A52F2">
        <w:rPr>
          <w:b/>
          <w:kern w:val="0"/>
          <w:sz w:val="30"/>
          <w:szCs w:val="30"/>
        </w:rPr>
        <w:t>表</w:t>
      </w:r>
      <w:r w:rsidR="00463C60">
        <w:rPr>
          <w:b/>
          <w:kern w:val="0"/>
          <w:sz w:val="30"/>
          <w:szCs w:val="30"/>
        </w:rPr>
        <w:t>7</w:t>
      </w:r>
      <w:r w:rsidRPr="003A52F2">
        <w:rPr>
          <w:b/>
          <w:kern w:val="0"/>
          <w:sz w:val="30"/>
          <w:szCs w:val="30"/>
        </w:rPr>
        <w:t xml:space="preserve"> </w:t>
      </w:r>
      <w:r w:rsidRPr="003A52F2">
        <w:rPr>
          <w:b/>
          <w:kern w:val="0"/>
          <w:sz w:val="30"/>
          <w:szCs w:val="30"/>
        </w:rPr>
        <w:t>财政收入分项情况</w:t>
      </w: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3986"/>
        <w:gridCol w:w="1961"/>
        <w:gridCol w:w="2391"/>
      </w:tblGrid>
      <w:tr w:rsidR="00646EA5" w:rsidRPr="003A52F2" w:rsidTr="00F2340F">
        <w:trPr>
          <w:gridBefore w:val="1"/>
          <w:wBefore w:w="9" w:type="pct"/>
          <w:trHeight w:hRule="exact" w:val="397"/>
          <w:jc w:val="center"/>
        </w:trPr>
        <w:tc>
          <w:tcPr>
            <w:tcW w:w="23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指</w:t>
            </w:r>
            <w:r w:rsidRPr="003A52F2">
              <w:rPr>
                <w:szCs w:val="22"/>
              </w:rPr>
              <w:t xml:space="preserve"> </w:t>
            </w:r>
            <w:r w:rsidRPr="003A52F2">
              <w:rPr>
                <w:szCs w:val="22"/>
              </w:rPr>
              <w:t>标</w:t>
            </w:r>
          </w:p>
        </w:tc>
        <w:tc>
          <w:tcPr>
            <w:tcW w:w="11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绝对数（亿元）</w:t>
            </w:r>
          </w:p>
        </w:tc>
        <w:tc>
          <w:tcPr>
            <w:tcW w:w="14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比上年增长（</w:t>
            </w:r>
            <w:r w:rsidRPr="003A52F2">
              <w:rPr>
                <w:szCs w:val="22"/>
              </w:rPr>
              <w:t>%</w:t>
            </w:r>
            <w:r w:rsidRPr="003A52F2">
              <w:rPr>
                <w:szCs w:val="22"/>
              </w:rPr>
              <w:t>）</w:t>
            </w:r>
          </w:p>
        </w:tc>
      </w:tr>
      <w:tr w:rsidR="0081650D" w:rsidRPr="0081650D" w:rsidTr="00F2340F">
        <w:trPr>
          <w:gridBefore w:val="1"/>
          <w:wBefore w:w="9" w:type="pct"/>
          <w:trHeight w:hRule="exact" w:val="397"/>
          <w:jc w:val="center"/>
        </w:trPr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50D" w:rsidRPr="003A52F2" w:rsidRDefault="0081650D" w:rsidP="0081650D">
            <w:pPr>
              <w:ind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一般公共预算收入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650D" w:rsidRPr="00DD6A53" w:rsidRDefault="0081650D" w:rsidP="00344D7B">
            <w:pPr>
              <w:wordWrap w:val="0"/>
              <w:jc w:val="right"/>
              <w:rPr>
                <w:color w:val="000000"/>
                <w:szCs w:val="21"/>
              </w:rPr>
            </w:pPr>
            <w:r w:rsidRPr="00DD6A53">
              <w:rPr>
                <w:color w:val="000000"/>
                <w:szCs w:val="21"/>
              </w:rPr>
              <w:t>8802.4</w:t>
            </w:r>
            <w:r w:rsidR="00344D7B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650D" w:rsidRPr="00DD6A53" w:rsidRDefault="0081650D" w:rsidP="00344D7B">
            <w:pPr>
              <w:wordWrap w:val="0"/>
              <w:jc w:val="right"/>
              <w:rPr>
                <w:color w:val="000000"/>
                <w:szCs w:val="21"/>
              </w:rPr>
            </w:pPr>
            <w:r w:rsidRPr="00DD6A53">
              <w:rPr>
                <w:color w:val="000000"/>
                <w:szCs w:val="21"/>
              </w:rPr>
              <w:t>2.0</w:t>
            </w:r>
            <w:r w:rsidR="00344D7B">
              <w:rPr>
                <w:color w:val="000000"/>
                <w:szCs w:val="21"/>
              </w:rPr>
              <w:t xml:space="preserve"> </w:t>
            </w:r>
          </w:p>
        </w:tc>
      </w:tr>
      <w:tr w:rsidR="0081650D" w:rsidRPr="0081650D" w:rsidTr="00F2340F">
        <w:trPr>
          <w:gridBefore w:val="1"/>
          <w:wBefore w:w="9" w:type="pct"/>
          <w:trHeight w:hRule="exact" w:val="397"/>
          <w:jc w:val="center"/>
        </w:trPr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50D" w:rsidRPr="003A52F2" w:rsidRDefault="0081650D" w:rsidP="0081650D">
            <w:pPr>
              <w:ind w:firstLineChars="250" w:firstLine="525"/>
              <w:rPr>
                <w:szCs w:val="22"/>
              </w:rPr>
            </w:pPr>
            <w:r w:rsidRPr="003A52F2">
              <w:rPr>
                <w:szCs w:val="22"/>
              </w:rPr>
              <w:t>#</w:t>
            </w:r>
            <w:r w:rsidRPr="003A52F2">
              <w:rPr>
                <w:szCs w:val="22"/>
              </w:rPr>
              <w:t>增值税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650D" w:rsidRPr="00DD6A53" w:rsidRDefault="0081650D" w:rsidP="00344D7B">
            <w:pPr>
              <w:wordWrap w:val="0"/>
              <w:jc w:val="right"/>
              <w:rPr>
                <w:color w:val="000000"/>
                <w:szCs w:val="21"/>
              </w:rPr>
            </w:pPr>
            <w:r w:rsidRPr="00DD6A53">
              <w:rPr>
                <w:color w:val="000000"/>
                <w:szCs w:val="21"/>
              </w:rPr>
              <w:t>3146.7</w:t>
            </w:r>
            <w:r w:rsidR="00344D7B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650D" w:rsidRPr="00DD6A53" w:rsidRDefault="0081650D" w:rsidP="00344D7B">
            <w:pPr>
              <w:wordWrap w:val="0"/>
              <w:jc w:val="right"/>
              <w:rPr>
                <w:color w:val="000000"/>
                <w:szCs w:val="21"/>
              </w:rPr>
            </w:pPr>
            <w:r w:rsidRPr="00DD6A53">
              <w:rPr>
                <w:color w:val="000000"/>
                <w:szCs w:val="21"/>
              </w:rPr>
              <w:t>1.4</w:t>
            </w:r>
            <w:r w:rsidR="00344D7B">
              <w:rPr>
                <w:color w:val="000000"/>
                <w:szCs w:val="21"/>
              </w:rPr>
              <w:t xml:space="preserve"> </w:t>
            </w:r>
          </w:p>
        </w:tc>
      </w:tr>
      <w:tr w:rsidR="0081650D" w:rsidRPr="0081650D" w:rsidTr="00F2340F">
        <w:trPr>
          <w:gridBefore w:val="1"/>
          <w:wBefore w:w="9" w:type="pct"/>
          <w:trHeight w:hRule="exact" w:val="397"/>
          <w:jc w:val="center"/>
        </w:trPr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50D" w:rsidRPr="003A52F2" w:rsidRDefault="0081650D" w:rsidP="0081650D">
            <w:pPr>
              <w:ind w:firstLineChars="300" w:firstLine="630"/>
              <w:rPr>
                <w:szCs w:val="22"/>
              </w:rPr>
            </w:pPr>
            <w:r w:rsidRPr="003A52F2">
              <w:rPr>
                <w:szCs w:val="22"/>
              </w:rPr>
              <w:t>企业所得税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650D" w:rsidRPr="00DD6A53" w:rsidRDefault="0081650D" w:rsidP="00344D7B">
            <w:pPr>
              <w:wordWrap w:val="0"/>
              <w:jc w:val="right"/>
              <w:rPr>
                <w:color w:val="000000"/>
                <w:szCs w:val="21"/>
              </w:rPr>
            </w:pPr>
            <w:r w:rsidRPr="00DD6A53">
              <w:rPr>
                <w:color w:val="000000"/>
                <w:szCs w:val="21"/>
              </w:rPr>
              <w:t>1316.8</w:t>
            </w:r>
            <w:r w:rsidR="00344D7B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650D" w:rsidRPr="00DD6A53" w:rsidRDefault="0081650D" w:rsidP="00344D7B">
            <w:pPr>
              <w:wordWrap w:val="0"/>
              <w:jc w:val="right"/>
              <w:rPr>
                <w:color w:val="000000"/>
                <w:szCs w:val="21"/>
              </w:rPr>
            </w:pPr>
            <w:r w:rsidRPr="00DD6A53">
              <w:rPr>
                <w:color w:val="000000"/>
                <w:szCs w:val="21"/>
              </w:rPr>
              <w:t>0.3</w:t>
            </w:r>
            <w:r w:rsidR="00344D7B">
              <w:rPr>
                <w:color w:val="000000"/>
                <w:szCs w:val="21"/>
              </w:rPr>
              <w:t xml:space="preserve"> </w:t>
            </w:r>
          </w:p>
        </w:tc>
      </w:tr>
      <w:tr w:rsidR="0081650D" w:rsidRPr="0081650D" w:rsidTr="00F2340F">
        <w:trPr>
          <w:trHeight w:hRule="exact" w:val="397"/>
          <w:jc w:val="center"/>
        </w:trPr>
        <w:tc>
          <w:tcPr>
            <w:tcW w:w="2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50D" w:rsidRPr="003A52F2" w:rsidRDefault="0081650D" w:rsidP="0081650D">
            <w:pPr>
              <w:ind w:firstLineChars="300" w:firstLine="630"/>
              <w:rPr>
                <w:szCs w:val="22"/>
              </w:rPr>
            </w:pPr>
            <w:r w:rsidRPr="003A52F2">
              <w:rPr>
                <w:szCs w:val="22"/>
              </w:rPr>
              <w:t>个人所得税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650D" w:rsidRPr="00DD6A53" w:rsidRDefault="0081650D" w:rsidP="00344D7B">
            <w:pPr>
              <w:wordWrap w:val="0"/>
              <w:jc w:val="right"/>
              <w:rPr>
                <w:color w:val="000000"/>
                <w:szCs w:val="21"/>
              </w:rPr>
            </w:pPr>
            <w:r w:rsidRPr="00DD6A53">
              <w:rPr>
                <w:color w:val="000000"/>
                <w:szCs w:val="21"/>
              </w:rPr>
              <w:t>349.3</w:t>
            </w:r>
            <w:r w:rsidR="00344D7B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650D" w:rsidRPr="00DD6A53" w:rsidRDefault="0081650D" w:rsidP="00344D7B">
            <w:pPr>
              <w:wordWrap w:val="0"/>
              <w:jc w:val="right"/>
              <w:rPr>
                <w:color w:val="000000"/>
                <w:szCs w:val="21"/>
              </w:rPr>
            </w:pPr>
            <w:r w:rsidRPr="00DD6A53">
              <w:rPr>
                <w:color w:val="000000"/>
                <w:szCs w:val="21"/>
              </w:rPr>
              <w:t>-25.4</w:t>
            </w:r>
            <w:r w:rsidR="00344D7B">
              <w:rPr>
                <w:color w:val="000000"/>
                <w:szCs w:val="21"/>
              </w:rPr>
              <w:t xml:space="preserve"> </w:t>
            </w:r>
          </w:p>
        </w:tc>
      </w:tr>
      <w:tr w:rsidR="0081650D" w:rsidRPr="0081650D" w:rsidTr="00F2340F">
        <w:trPr>
          <w:trHeight w:hRule="exact" w:val="397"/>
          <w:jc w:val="center"/>
        </w:trPr>
        <w:tc>
          <w:tcPr>
            <w:tcW w:w="2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50D" w:rsidRPr="003A52F2" w:rsidRDefault="0081650D" w:rsidP="0081650D">
            <w:pPr>
              <w:ind w:firstLineChars="200" w:firstLine="420"/>
              <w:rPr>
                <w:szCs w:val="22"/>
              </w:rPr>
            </w:pPr>
            <w:r w:rsidRPr="003A52F2">
              <w:rPr>
                <w:szCs w:val="22"/>
              </w:rPr>
              <w:t>上划中央四税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650D" w:rsidRPr="0081650D" w:rsidRDefault="0081650D" w:rsidP="00344D7B">
            <w:pPr>
              <w:wordWrap w:val="0"/>
              <w:jc w:val="right"/>
              <w:rPr>
                <w:szCs w:val="22"/>
              </w:rPr>
            </w:pPr>
            <w:r w:rsidRPr="0081650D">
              <w:rPr>
                <w:szCs w:val="22"/>
              </w:rPr>
              <w:t>6428.8</w:t>
            </w:r>
            <w:r w:rsidR="00344D7B">
              <w:rPr>
                <w:szCs w:val="22"/>
              </w:rPr>
              <w:t xml:space="preserve">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650D" w:rsidRPr="0081650D" w:rsidRDefault="0081650D" w:rsidP="00344D7B">
            <w:pPr>
              <w:wordWrap w:val="0"/>
              <w:jc w:val="right"/>
              <w:rPr>
                <w:szCs w:val="22"/>
              </w:rPr>
            </w:pPr>
            <w:r w:rsidRPr="0081650D">
              <w:rPr>
                <w:szCs w:val="22"/>
              </w:rPr>
              <w:t>0.3</w:t>
            </w:r>
            <w:r w:rsidR="00344D7B">
              <w:rPr>
                <w:szCs w:val="22"/>
              </w:rPr>
              <w:t xml:space="preserve"> </w:t>
            </w:r>
          </w:p>
        </w:tc>
      </w:tr>
      <w:tr w:rsidR="0081650D" w:rsidRPr="0081650D" w:rsidTr="00F2340F">
        <w:trPr>
          <w:trHeight w:hRule="exact" w:val="397"/>
          <w:jc w:val="center"/>
        </w:trPr>
        <w:tc>
          <w:tcPr>
            <w:tcW w:w="239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50D" w:rsidRPr="003A52F2" w:rsidRDefault="0081650D" w:rsidP="0081650D">
            <w:pPr>
              <w:ind w:firstLineChars="250" w:firstLine="525"/>
              <w:rPr>
                <w:szCs w:val="22"/>
              </w:rPr>
            </w:pPr>
            <w:r w:rsidRPr="003A52F2">
              <w:rPr>
                <w:szCs w:val="22"/>
              </w:rPr>
              <w:lastRenderedPageBreak/>
              <w:t>#</w:t>
            </w:r>
            <w:r w:rsidRPr="003A52F2">
              <w:rPr>
                <w:szCs w:val="22"/>
              </w:rPr>
              <w:t>国内消费税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650D" w:rsidRPr="0081650D" w:rsidRDefault="0081650D" w:rsidP="00344D7B">
            <w:pPr>
              <w:wordWrap w:val="0"/>
              <w:jc w:val="right"/>
              <w:rPr>
                <w:szCs w:val="22"/>
              </w:rPr>
            </w:pPr>
            <w:r w:rsidRPr="0081650D">
              <w:rPr>
                <w:szCs w:val="22"/>
              </w:rPr>
              <w:t>859.4</w:t>
            </w:r>
            <w:r w:rsidR="00344D7B">
              <w:rPr>
                <w:szCs w:val="22"/>
              </w:rPr>
              <w:t xml:space="preserve">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650D" w:rsidRPr="0081650D" w:rsidRDefault="0081650D" w:rsidP="00344D7B">
            <w:pPr>
              <w:wordWrap w:val="0"/>
              <w:jc w:val="right"/>
              <w:rPr>
                <w:szCs w:val="22"/>
              </w:rPr>
            </w:pPr>
            <w:r w:rsidRPr="0081650D">
              <w:rPr>
                <w:szCs w:val="22"/>
              </w:rPr>
              <w:t>21.2</w:t>
            </w:r>
            <w:r w:rsidR="00344D7B">
              <w:rPr>
                <w:szCs w:val="22"/>
              </w:rPr>
              <w:t xml:space="preserve"> </w:t>
            </w:r>
          </w:p>
        </w:tc>
      </w:tr>
    </w:tbl>
    <w:p w:rsidR="00646EA5" w:rsidRPr="003A52F2" w:rsidRDefault="00646EA5" w:rsidP="00646EA5">
      <w:pPr>
        <w:widowControl/>
        <w:shd w:val="clear" w:color="auto" w:fill="FFFFFF"/>
        <w:spacing w:beforeLines="100" w:before="312" w:line="58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支出结构持续改善。</w:t>
      </w:r>
      <w:r w:rsidR="0081650D" w:rsidRPr="0081650D">
        <w:rPr>
          <w:rFonts w:eastAsia="仿宋_GB2312" w:hint="eastAsia"/>
          <w:kern w:val="0"/>
          <w:sz w:val="32"/>
          <w:szCs w:val="32"/>
        </w:rPr>
        <w:t>全年一般公共预算支出</w:t>
      </w:r>
      <w:r w:rsidR="0081650D" w:rsidRPr="0081650D">
        <w:rPr>
          <w:rFonts w:eastAsia="仿宋_GB2312" w:hint="eastAsia"/>
          <w:kern w:val="0"/>
          <w:sz w:val="32"/>
          <w:szCs w:val="32"/>
        </w:rPr>
        <w:t>12573.6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亿元，比上年增长</w:t>
      </w:r>
      <w:r w:rsidR="0081650D" w:rsidRPr="0081650D">
        <w:rPr>
          <w:rFonts w:eastAsia="仿宋_GB2312" w:hint="eastAsia"/>
          <w:kern w:val="0"/>
          <w:sz w:val="32"/>
          <w:szCs w:val="32"/>
        </w:rPr>
        <w:t>7.9%</w:t>
      </w:r>
      <w:r w:rsidR="0081650D" w:rsidRPr="0081650D">
        <w:rPr>
          <w:rFonts w:eastAsia="仿宋_GB2312" w:hint="eastAsia"/>
          <w:kern w:val="0"/>
          <w:sz w:val="32"/>
          <w:szCs w:val="32"/>
        </w:rPr>
        <w:t>。一般公共预算支出中，教育支出</w:t>
      </w:r>
      <w:r w:rsidR="0081650D" w:rsidRPr="0081650D">
        <w:rPr>
          <w:rFonts w:eastAsia="仿宋_GB2312" w:hint="eastAsia"/>
          <w:kern w:val="0"/>
          <w:sz w:val="32"/>
          <w:szCs w:val="32"/>
        </w:rPr>
        <w:t>2217.7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亿元，比上年增长</w:t>
      </w:r>
      <w:r w:rsidR="0081650D" w:rsidRPr="0081650D">
        <w:rPr>
          <w:rFonts w:eastAsia="仿宋_GB2312" w:hint="eastAsia"/>
          <w:kern w:val="0"/>
          <w:sz w:val="32"/>
          <w:szCs w:val="32"/>
        </w:rPr>
        <w:t>7.9%</w:t>
      </w:r>
      <w:r w:rsidR="0081650D" w:rsidRPr="0081650D">
        <w:rPr>
          <w:rFonts w:eastAsia="仿宋_GB2312" w:hint="eastAsia"/>
          <w:kern w:val="0"/>
          <w:sz w:val="32"/>
          <w:szCs w:val="32"/>
        </w:rPr>
        <w:t>；公共安全支出</w:t>
      </w:r>
      <w:r w:rsidR="0081650D" w:rsidRPr="0081650D">
        <w:rPr>
          <w:rFonts w:eastAsia="仿宋_GB2312" w:hint="eastAsia"/>
          <w:kern w:val="0"/>
          <w:sz w:val="32"/>
          <w:szCs w:val="32"/>
        </w:rPr>
        <w:t>855.9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亿元，增长</w:t>
      </w:r>
      <w:r w:rsidR="0081650D" w:rsidRPr="0081650D">
        <w:rPr>
          <w:rFonts w:eastAsia="仿宋_GB2312" w:hint="eastAsia"/>
          <w:kern w:val="0"/>
          <w:sz w:val="32"/>
          <w:szCs w:val="32"/>
        </w:rPr>
        <w:t>3.6%</w:t>
      </w:r>
      <w:r w:rsidR="0081650D" w:rsidRPr="0081650D">
        <w:rPr>
          <w:rFonts w:eastAsia="仿宋_GB2312" w:hint="eastAsia"/>
          <w:kern w:val="0"/>
          <w:sz w:val="32"/>
          <w:szCs w:val="32"/>
        </w:rPr>
        <w:t>；</w:t>
      </w:r>
      <w:r w:rsidR="0097636D" w:rsidRPr="0097636D">
        <w:rPr>
          <w:rFonts w:eastAsia="仿宋_GB2312" w:hint="eastAsia"/>
          <w:kern w:val="0"/>
          <w:sz w:val="32"/>
          <w:szCs w:val="32"/>
        </w:rPr>
        <w:t>卫生健康</w:t>
      </w:r>
      <w:r w:rsidR="0081650D" w:rsidRPr="0081650D">
        <w:rPr>
          <w:rFonts w:eastAsia="仿宋_GB2312" w:hint="eastAsia"/>
          <w:kern w:val="0"/>
          <w:sz w:val="32"/>
          <w:szCs w:val="32"/>
        </w:rPr>
        <w:t>支出</w:t>
      </w:r>
      <w:r w:rsidR="0081650D" w:rsidRPr="0081650D">
        <w:rPr>
          <w:rFonts w:eastAsia="仿宋_GB2312" w:hint="eastAsia"/>
          <w:kern w:val="0"/>
          <w:sz w:val="32"/>
          <w:szCs w:val="32"/>
        </w:rPr>
        <w:t>905.7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亿元，增长</w:t>
      </w:r>
      <w:r w:rsidR="0081650D" w:rsidRPr="0081650D">
        <w:rPr>
          <w:rFonts w:eastAsia="仿宋_GB2312" w:hint="eastAsia"/>
          <w:kern w:val="0"/>
          <w:sz w:val="32"/>
          <w:szCs w:val="32"/>
        </w:rPr>
        <w:t>7.1%</w:t>
      </w:r>
      <w:r w:rsidR="0081650D" w:rsidRPr="0081650D">
        <w:rPr>
          <w:rFonts w:eastAsia="仿宋_GB2312" w:hint="eastAsia"/>
          <w:kern w:val="0"/>
          <w:sz w:val="32"/>
          <w:szCs w:val="32"/>
        </w:rPr>
        <w:t>；社会保障和就业支出</w:t>
      </w:r>
      <w:r w:rsidR="0081650D" w:rsidRPr="0081650D">
        <w:rPr>
          <w:rFonts w:eastAsia="仿宋_GB2312" w:hint="eastAsia"/>
          <w:kern w:val="0"/>
          <w:sz w:val="32"/>
          <w:szCs w:val="32"/>
        </w:rPr>
        <w:t>1416.1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亿元，增长</w:t>
      </w:r>
      <w:r w:rsidR="0081650D" w:rsidRPr="0081650D">
        <w:rPr>
          <w:rFonts w:eastAsia="仿宋_GB2312" w:hint="eastAsia"/>
          <w:kern w:val="0"/>
          <w:sz w:val="32"/>
          <w:szCs w:val="32"/>
        </w:rPr>
        <w:t>7.6%</w:t>
      </w:r>
      <w:r w:rsidR="0081650D" w:rsidRPr="0081650D">
        <w:rPr>
          <w:rFonts w:eastAsia="仿宋_GB2312" w:hint="eastAsia"/>
          <w:kern w:val="0"/>
          <w:sz w:val="32"/>
          <w:szCs w:val="32"/>
        </w:rPr>
        <w:t>；住房保障支出</w:t>
      </w:r>
      <w:r w:rsidR="0081650D" w:rsidRPr="0081650D">
        <w:rPr>
          <w:rFonts w:eastAsia="仿宋_GB2312" w:hint="eastAsia"/>
          <w:kern w:val="0"/>
          <w:sz w:val="32"/>
          <w:szCs w:val="32"/>
        </w:rPr>
        <w:t>476.8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亿元，增长</w:t>
      </w:r>
      <w:r w:rsidR="0081650D" w:rsidRPr="0081650D">
        <w:rPr>
          <w:rFonts w:eastAsia="仿宋_GB2312" w:hint="eastAsia"/>
          <w:kern w:val="0"/>
          <w:sz w:val="32"/>
          <w:szCs w:val="32"/>
        </w:rPr>
        <w:t>7.5%</w:t>
      </w:r>
      <w:r w:rsidR="0081650D" w:rsidRPr="0081650D">
        <w:rPr>
          <w:rFonts w:eastAsia="仿宋_GB2312" w:hint="eastAsia"/>
          <w:kern w:val="0"/>
          <w:sz w:val="32"/>
          <w:szCs w:val="32"/>
        </w:rPr>
        <w:t>。</w:t>
      </w:r>
      <w:r w:rsidRPr="003A52F2">
        <w:rPr>
          <w:rFonts w:eastAsia="仿宋_GB2312"/>
          <w:kern w:val="0"/>
          <w:sz w:val="32"/>
          <w:szCs w:val="32"/>
        </w:rPr>
        <w:t> </w:t>
      </w:r>
    </w:p>
    <w:p w:rsidR="00646EA5" w:rsidRPr="003A52F2" w:rsidRDefault="00646EA5" w:rsidP="00646EA5">
      <w:pPr>
        <w:widowControl/>
        <w:spacing w:line="58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金融信贷规模扩大。</w:t>
      </w:r>
      <w:r w:rsidR="0081650D" w:rsidRPr="0081650D">
        <w:rPr>
          <w:rFonts w:eastAsia="仿宋_GB2312" w:hint="eastAsia"/>
          <w:kern w:val="0"/>
          <w:sz w:val="32"/>
          <w:szCs w:val="32"/>
        </w:rPr>
        <w:t>年末全省金融机构人民币存款余额</w:t>
      </w:r>
      <w:r w:rsidR="0081650D" w:rsidRPr="0081650D">
        <w:rPr>
          <w:rFonts w:eastAsia="仿宋_GB2312" w:hint="eastAsia"/>
          <w:kern w:val="0"/>
          <w:sz w:val="32"/>
          <w:szCs w:val="32"/>
        </w:rPr>
        <w:t>152837.3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亿元，比年初增长</w:t>
      </w:r>
      <w:r w:rsidR="0081650D" w:rsidRPr="0081650D">
        <w:rPr>
          <w:rFonts w:eastAsia="仿宋_GB2312" w:hint="eastAsia"/>
          <w:kern w:val="0"/>
          <w:sz w:val="32"/>
          <w:szCs w:val="32"/>
        </w:rPr>
        <w:t>9.</w:t>
      </w:r>
      <w:r w:rsidR="005C53A9">
        <w:rPr>
          <w:rFonts w:eastAsia="仿宋_GB2312" w:hint="eastAsia"/>
          <w:kern w:val="0"/>
          <w:sz w:val="32"/>
          <w:szCs w:val="32"/>
        </w:rPr>
        <w:t>4</w:t>
      </w:r>
      <w:r w:rsidR="0081650D" w:rsidRPr="0081650D">
        <w:rPr>
          <w:rFonts w:eastAsia="仿宋_GB2312" w:hint="eastAsia"/>
          <w:kern w:val="0"/>
          <w:sz w:val="32"/>
          <w:szCs w:val="32"/>
        </w:rPr>
        <w:t>%</w:t>
      </w:r>
      <w:r w:rsidR="0081650D" w:rsidRPr="0081650D">
        <w:rPr>
          <w:rFonts w:eastAsia="仿宋_GB2312" w:hint="eastAsia"/>
          <w:kern w:val="0"/>
          <w:sz w:val="32"/>
          <w:szCs w:val="32"/>
        </w:rPr>
        <w:t>，增加</w:t>
      </w:r>
      <w:r w:rsidR="0081650D" w:rsidRPr="0081650D">
        <w:rPr>
          <w:rFonts w:eastAsia="仿宋_GB2312" w:hint="eastAsia"/>
          <w:kern w:val="0"/>
          <w:sz w:val="32"/>
          <w:szCs w:val="32"/>
        </w:rPr>
        <w:t>13089.6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亿元。其中，住户存款比年初增加</w:t>
      </w:r>
      <w:r w:rsidR="0081650D" w:rsidRPr="0081650D">
        <w:rPr>
          <w:rFonts w:eastAsia="仿宋_GB2312" w:hint="eastAsia"/>
          <w:kern w:val="0"/>
          <w:sz w:val="32"/>
          <w:szCs w:val="32"/>
        </w:rPr>
        <w:t>6967.3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亿元，非金融企业存款比年初增加</w:t>
      </w:r>
      <w:r w:rsidR="0081650D" w:rsidRPr="0081650D">
        <w:rPr>
          <w:rFonts w:eastAsia="仿宋_GB2312" w:hint="eastAsia"/>
          <w:kern w:val="0"/>
          <w:sz w:val="32"/>
          <w:szCs w:val="32"/>
        </w:rPr>
        <w:t>5167.0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亿元。年末金融机构人民币贷款余额</w:t>
      </w:r>
      <w:r w:rsidR="0081650D" w:rsidRPr="0081650D">
        <w:rPr>
          <w:rFonts w:eastAsia="仿宋_GB2312" w:hint="eastAsia"/>
          <w:kern w:val="0"/>
          <w:sz w:val="32"/>
          <w:szCs w:val="32"/>
        </w:rPr>
        <w:t>133329.9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亿元，比年初增长</w:t>
      </w:r>
      <w:r w:rsidR="0081650D" w:rsidRPr="0081650D">
        <w:rPr>
          <w:rFonts w:eastAsia="仿宋_GB2312" w:hint="eastAsia"/>
          <w:kern w:val="0"/>
          <w:sz w:val="32"/>
          <w:szCs w:val="32"/>
        </w:rPr>
        <w:t>15.2%</w:t>
      </w:r>
      <w:r w:rsidR="0081650D" w:rsidRPr="0081650D">
        <w:rPr>
          <w:rFonts w:eastAsia="仿宋_GB2312" w:hint="eastAsia"/>
          <w:kern w:val="0"/>
          <w:sz w:val="32"/>
          <w:szCs w:val="32"/>
        </w:rPr>
        <w:t>，增加</w:t>
      </w:r>
      <w:r w:rsidR="0081650D" w:rsidRPr="0081650D">
        <w:rPr>
          <w:rFonts w:eastAsia="仿宋_GB2312" w:hint="eastAsia"/>
          <w:kern w:val="0"/>
          <w:sz w:val="32"/>
          <w:szCs w:val="32"/>
        </w:rPr>
        <w:t>17346.8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亿元。其中，中长期贷款比年初增加</w:t>
      </w:r>
      <w:r w:rsidR="005C53A9">
        <w:rPr>
          <w:rFonts w:eastAsia="仿宋_GB2312" w:hint="eastAsia"/>
          <w:kern w:val="0"/>
          <w:sz w:val="32"/>
          <w:szCs w:val="32"/>
        </w:rPr>
        <w:t>9076.1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亿元，短期贷款比年初增加</w:t>
      </w:r>
      <w:r w:rsidR="005C53A9">
        <w:rPr>
          <w:rFonts w:eastAsia="仿宋_GB2312"/>
          <w:kern w:val="0"/>
          <w:sz w:val="32"/>
          <w:szCs w:val="32"/>
        </w:rPr>
        <w:t>6484</w:t>
      </w:r>
      <w:r w:rsidR="0081650D" w:rsidRPr="0081650D">
        <w:rPr>
          <w:rFonts w:eastAsia="仿宋_GB2312" w:hint="eastAsia"/>
          <w:kern w:val="0"/>
          <w:sz w:val="32"/>
          <w:szCs w:val="32"/>
        </w:rPr>
        <w:t>.1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亿元。</w:t>
      </w:r>
    </w:p>
    <w:p w:rsidR="00646EA5" w:rsidRPr="003A52F2" w:rsidRDefault="00646EA5" w:rsidP="00646EA5">
      <w:pPr>
        <w:widowControl/>
        <w:jc w:val="center"/>
        <w:rPr>
          <w:b/>
          <w:kern w:val="0"/>
          <w:sz w:val="30"/>
          <w:szCs w:val="30"/>
        </w:rPr>
      </w:pPr>
      <w:r w:rsidRPr="003A52F2">
        <w:rPr>
          <w:b/>
          <w:kern w:val="0"/>
          <w:sz w:val="30"/>
          <w:szCs w:val="30"/>
        </w:rPr>
        <w:t>表</w:t>
      </w:r>
      <w:r w:rsidR="00237851">
        <w:rPr>
          <w:b/>
          <w:kern w:val="0"/>
          <w:sz w:val="30"/>
          <w:szCs w:val="30"/>
        </w:rPr>
        <w:t>8</w:t>
      </w:r>
      <w:r w:rsidRPr="003A52F2">
        <w:rPr>
          <w:b/>
          <w:kern w:val="0"/>
          <w:sz w:val="30"/>
          <w:szCs w:val="30"/>
        </w:rPr>
        <w:t xml:space="preserve"> </w:t>
      </w:r>
      <w:r w:rsidRPr="003A52F2">
        <w:rPr>
          <w:b/>
          <w:kern w:val="0"/>
          <w:sz w:val="30"/>
          <w:szCs w:val="30"/>
        </w:rPr>
        <w:t>年末金融机构人民币存贷款情况</w:t>
      </w:r>
    </w:p>
    <w:tbl>
      <w:tblPr>
        <w:tblW w:w="4853" w:type="pct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037"/>
        <w:gridCol w:w="1745"/>
        <w:gridCol w:w="2327"/>
        <w:gridCol w:w="2162"/>
      </w:tblGrid>
      <w:tr w:rsidR="00646EA5" w:rsidRPr="003A52F2" w:rsidTr="00F259C2">
        <w:trPr>
          <w:trHeight w:hRule="exact" w:val="340"/>
          <w:jc w:val="center"/>
        </w:trPr>
        <w:tc>
          <w:tcPr>
            <w:tcW w:w="12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指</w:t>
            </w:r>
            <w:r w:rsidRPr="003A52F2">
              <w:rPr>
                <w:szCs w:val="22"/>
              </w:rPr>
              <w:t xml:space="preserve"> </w:t>
            </w:r>
            <w:r w:rsidRPr="003A52F2">
              <w:rPr>
                <w:szCs w:val="22"/>
              </w:rPr>
              <w:t>标</w:t>
            </w:r>
          </w:p>
        </w:tc>
        <w:tc>
          <w:tcPr>
            <w:tcW w:w="10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绝对数（亿元）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比年初增加（亿</w:t>
            </w:r>
            <w:r w:rsidR="00CC6A80">
              <w:rPr>
                <w:rFonts w:hint="eastAsia"/>
                <w:szCs w:val="22"/>
              </w:rPr>
              <w:t>元</w:t>
            </w:r>
            <w:r w:rsidRPr="003A52F2">
              <w:rPr>
                <w:szCs w:val="22"/>
              </w:rPr>
              <w:t>）</w:t>
            </w:r>
          </w:p>
        </w:tc>
        <w:tc>
          <w:tcPr>
            <w:tcW w:w="1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2"/>
              </w:rPr>
            </w:pPr>
            <w:r w:rsidRPr="003A52F2">
              <w:rPr>
                <w:szCs w:val="22"/>
              </w:rPr>
              <w:t>比上年末增长（</w:t>
            </w:r>
            <w:r w:rsidRPr="003A52F2">
              <w:rPr>
                <w:szCs w:val="22"/>
              </w:rPr>
              <w:t>%</w:t>
            </w:r>
            <w:r w:rsidRPr="003A52F2">
              <w:rPr>
                <w:szCs w:val="22"/>
              </w:rPr>
              <w:t>）</w:t>
            </w:r>
          </w:p>
        </w:tc>
      </w:tr>
      <w:tr w:rsidR="0081650D" w:rsidRPr="003A52F2" w:rsidTr="00F259C2">
        <w:trPr>
          <w:trHeight w:hRule="exact" w:val="340"/>
          <w:jc w:val="center"/>
        </w:trPr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50D" w:rsidRPr="003A52F2" w:rsidRDefault="0081650D" w:rsidP="0081650D">
            <w:pPr>
              <w:rPr>
                <w:szCs w:val="22"/>
              </w:rPr>
            </w:pPr>
            <w:r w:rsidRPr="003A52F2">
              <w:rPr>
                <w:szCs w:val="22"/>
              </w:rPr>
              <w:t>各项存款余额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D" w:rsidRPr="00501CCA" w:rsidRDefault="0081650D" w:rsidP="0081650D">
            <w:pPr>
              <w:jc w:val="right"/>
            </w:pPr>
            <w:r w:rsidRPr="00501CCA">
              <w:t>152837.3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D" w:rsidRPr="00501CCA" w:rsidRDefault="0081650D" w:rsidP="0081650D">
            <w:pPr>
              <w:jc w:val="right"/>
            </w:pPr>
            <w:r w:rsidRPr="00501CCA">
              <w:t>13089.6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50D" w:rsidRPr="00501CCA" w:rsidRDefault="0081650D" w:rsidP="0081650D">
            <w:pPr>
              <w:jc w:val="right"/>
            </w:pPr>
            <w:r w:rsidRPr="00501CCA">
              <w:t>9.4</w:t>
            </w:r>
          </w:p>
        </w:tc>
      </w:tr>
      <w:tr w:rsidR="0081650D" w:rsidRPr="003A52F2" w:rsidTr="00F259C2">
        <w:trPr>
          <w:trHeight w:hRule="exact" w:val="340"/>
          <w:jc w:val="center"/>
        </w:trPr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50D" w:rsidRPr="003A52F2" w:rsidRDefault="0081650D" w:rsidP="0081650D">
            <w:pPr>
              <w:ind w:firstLineChars="50" w:firstLine="105"/>
              <w:rPr>
                <w:szCs w:val="22"/>
              </w:rPr>
            </w:pPr>
            <w:r w:rsidRPr="003A52F2">
              <w:rPr>
                <w:szCs w:val="22"/>
              </w:rPr>
              <w:t>#</w:t>
            </w:r>
            <w:r w:rsidRPr="003A52F2">
              <w:rPr>
                <w:szCs w:val="22"/>
              </w:rPr>
              <w:t>住户存款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D" w:rsidRPr="00501CCA" w:rsidRDefault="0081650D" w:rsidP="0081650D">
            <w:pPr>
              <w:jc w:val="right"/>
            </w:pPr>
            <w:r w:rsidRPr="00501CCA">
              <w:t>57759.2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D" w:rsidRPr="00501CCA" w:rsidRDefault="0081650D" w:rsidP="0081650D">
            <w:pPr>
              <w:jc w:val="right"/>
            </w:pPr>
            <w:r w:rsidRPr="00501CCA">
              <w:t>6967.3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50D" w:rsidRPr="00501CCA" w:rsidRDefault="0081650D" w:rsidP="0081650D">
            <w:pPr>
              <w:jc w:val="right"/>
            </w:pPr>
            <w:r w:rsidRPr="00501CCA">
              <w:t>13.8</w:t>
            </w:r>
          </w:p>
        </w:tc>
      </w:tr>
      <w:tr w:rsidR="0081650D" w:rsidRPr="003A52F2" w:rsidTr="00F259C2">
        <w:trPr>
          <w:trHeight w:hRule="exact" w:val="340"/>
          <w:jc w:val="center"/>
        </w:trPr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50D" w:rsidRPr="003A52F2" w:rsidRDefault="0081650D" w:rsidP="0081650D">
            <w:pPr>
              <w:ind w:firstLineChars="100" w:firstLine="210"/>
              <w:rPr>
                <w:szCs w:val="22"/>
              </w:rPr>
            </w:pPr>
            <w:r w:rsidRPr="003A52F2">
              <w:rPr>
                <w:szCs w:val="22"/>
              </w:rPr>
              <w:t>非金融企业存款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D" w:rsidRPr="00501CCA" w:rsidRDefault="0081650D" w:rsidP="0081650D">
            <w:pPr>
              <w:jc w:val="right"/>
            </w:pPr>
            <w:r w:rsidRPr="00501CCA">
              <w:t>55032.8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D" w:rsidRPr="00501CCA" w:rsidRDefault="0081650D" w:rsidP="0081650D">
            <w:pPr>
              <w:jc w:val="right"/>
            </w:pPr>
            <w:r w:rsidRPr="00501CCA">
              <w:t>5167.0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50D" w:rsidRPr="00501CCA" w:rsidRDefault="0081650D" w:rsidP="0081650D">
            <w:pPr>
              <w:jc w:val="right"/>
            </w:pPr>
            <w:r w:rsidRPr="00501CCA">
              <w:t>10.3</w:t>
            </w:r>
          </w:p>
        </w:tc>
      </w:tr>
      <w:tr w:rsidR="0081650D" w:rsidRPr="003A52F2" w:rsidTr="00F259C2">
        <w:trPr>
          <w:trHeight w:hRule="exact" w:val="340"/>
          <w:jc w:val="center"/>
        </w:trPr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50D" w:rsidRPr="003A52F2" w:rsidRDefault="0081650D" w:rsidP="0081650D">
            <w:pPr>
              <w:rPr>
                <w:szCs w:val="22"/>
              </w:rPr>
            </w:pPr>
            <w:r w:rsidRPr="003A52F2">
              <w:rPr>
                <w:szCs w:val="22"/>
              </w:rPr>
              <w:t>各项贷款余额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D" w:rsidRPr="00501CCA" w:rsidRDefault="0081650D" w:rsidP="0081650D">
            <w:pPr>
              <w:jc w:val="right"/>
            </w:pPr>
            <w:r w:rsidRPr="00501CCA">
              <w:t>133329.9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D" w:rsidRPr="00501CCA" w:rsidRDefault="0081650D" w:rsidP="0081650D">
            <w:pPr>
              <w:jc w:val="right"/>
            </w:pPr>
            <w:r w:rsidRPr="00501CCA">
              <w:t>17346.8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50D" w:rsidRPr="00501CCA" w:rsidRDefault="0081650D" w:rsidP="0081650D">
            <w:pPr>
              <w:jc w:val="right"/>
            </w:pPr>
            <w:r w:rsidRPr="00501CCA">
              <w:t>15.2</w:t>
            </w:r>
          </w:p>
        </w:tc>
      </w:tr>
      <w:tr w:rsidR="0081650D" w:rsidRPr="003A52F2" w:rsidTr="00F259C2">
        <w:trPr>
          <w:trHeight w:hRule="exact" w:val="340"/>
          <w:jc w:val="center"/>
        </w:trPr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50D" w:rsidRPr="003A52F2" w:rsidRDefault="0081650D" w:rsidP="0081650D">
            <w:pPr>
              <w:ind w:firstLineChars="50" w:firstLine="105"/>
              <w:rPr>
                <w:szCs w:val="22"/>
              </w:rPr>
            </w:pPr>
            <w:r w:rsidRPr="003A52F2">
              <w:rPr>
                <w:szCs w:val="22"/>
              </w:rPr>
              <w:t>#</w:t>
            </w:r>
            <w:r w:rsidRPr="003A52F2">
              <w:rPr>
                <w:szCs w:val="22"/>
              </w:rPr>
              <w:t>短期贷款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D" w:rsidRPr="00501CCA" w:rsidRDefault="0081650D" w:rsidP="0081650D">
            <w:pPr>
              <w:jc w:val="right"/>
            </w:pPr>
            <w:r w:rsidRPr="00501CCA">
              <w:t>42377.5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D" w:rsidRPr="00501CCA" w:rsidRDefault="0081650D" w:rsidP="0081650D">
            <w:pPr>
              <w:jc w:val="right"/>
            </w:pPr>
            <w:r w:rsidRPr="00501CCA">
              <w:t>6484.1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50D" w:rsidRPr="00501CCA" w:rsidRDefault="0081650D" w:rsidP="0081650D">
            <w:pPr>
              <w:jc w:val="right"/>
            </w:pPr>
            <w:r w:rsidRPr="00501CCA">
              <w:t>18.4</w:t>
            </w:r>
          </w:p>
        </w:tc>
      </w:tr>
      <w:tr w:rsidR="0081650D" w:rsidRPr="003A52F2" w:rsidTr="00F259C2">
        <w:trPr>
          <w:trHeight w:hRule="exact" w:val="340"/>
          <w:jc w:val="center"/>
        </w:trPr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50D" w:rsidRPr="003A52F2" w:rsidRDefault="0081650D" w:rsidP="0081650D">
            <w:pPr>
              <w:ind w:firstLineChars="100" w:firstLine="210"/>
              <w:rPr>
                <w:szCs w:val="22"/>
              </w:rPr>
            </w:pPr>
            <w:r w:rsidRPr="003A52F2">
              <w:rPr>
                <w:szCs w:val="22"/>
              </w:rPr>
              <w:t>中长期贷款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D" w:rsidRPr="00501CCA" w:rsidRDefault="0081650D" w:rsidP="0081650D">
            <w:pPr>
              <w:jc w:val="right"/>
            </w:pPr>
            <w:r w:rsidRPr="00501CCA">
              <w:t>82185.9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D" w:rsidRPr="00501CCA" w:rsidRDefault="0081650D" w:rsidP="0081650D">
            <w:pPr>
              <w:jc w:val="right"/>
            </w:pPr>
            <w:r w:rsidRPr="00501CCA">
              <w:t>9076.1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50D" w:rsidRPr="00501CCA" w:rsidRDefault="0081650D" w:rsidP="0081650D">
            <w:pPr>
              <w:jc w:val="right"/>
            </w:pPr>
            <w:r w:rsidRPr="00501CCA">
              <w:t>12.7</w:t>
            </w:r>
          </w:p>
        </w:tc>
      </w:tr>
      <w:tr w:rsidR="0081650D" w:rsidRPr="003A52F2" w:rsidTr="00F259C2">
        <w:trPr>
          <w:trHeight w:hRule="exact" w:val="340"/>
          <w:jc w:val="center"/>
        </w:trPr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50D" w:rsidRPr="003A52F2" w:rsidRDefault="0081650D" w:rsidP="0081650D">
            <w:pPr>
              <w:ind w:firstLineChars="50" w:firstLine="105"/>
              <w:rPr>
                <w:szCs w:val="22"/>
              </w:rPr>
            </w:pPr>
            <w:r w:rsidRPr="003A52F2">
              <w:rPr>
                <w:szCs w:val="22"/>
              </w:rPr>
              <w:t>#</w:t>
            </w:r>
            <w:r w:rsidRPr="003A52F2">
              <w:rPr>
                <w:szCs w:val="22"/>
              </w:rPr>
              <w:t>消费贷款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D" w:rsidRPr="00501CCA" w:rsidRDefault="0081650D" w:rsidP="0081650D">
            <w:pPr>
              <w:jc w:val="right"/>
            </w:pPr>
            <w:r w:rsidRPr="00501CCA">
              <w:t>39396.2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D" w:rsidRPr="00501CCA" w:rsidRDefault="0081650D" w:rsidP="0081650D">
            <w:pPr>
              <w:jc w:val="right"/>
            </w:pPr>
            <w:r w:rsidRPr="00501CCA">
              <w:t>6117.2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50D" w:rsidRPr="00501CCA" w:rsidRDefault="0081650D" w:rsidP="0081650D">
            <w:pPr>
              <w:jc w:val="right"/>
            </w:pPr>
            <w:r w:rsidRPr="00501CCA">
              <w:t>19.3</w:t>
            </w:r>
          </w:p>
        </w:tc>
      </w:tr>
      <w:tr w:rsidR="0081650D" w:rsidRPr="003A52F2" w:rsidTr="00F259C2">
        <w:trPr>
          <w:trHeight w:hRule="exact" w:val="340"/>
          <w:jc w:val="center"/>
        </w:trPr>
        <w:tc>
          <w:tcPr>
            <w:tcW w:w="12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1650D" w:rsidRPr="003A52F2" w:rsidRDefault="0081650D" w:rsidP="0081650D">
            <w:pPr>
              <w:ind w:firstLineChars="150" w:firstLine="315"/>
              <w:rPr>
                <w:szCs w:val="22"/>
              </w:rPr>
            </w:pPr>
            <w:r w:rsidRPr="003A52F2">
              <w:rPr>
                <w:szCs w:val="22"/>
              </w:rPr>
              <w:t>#</w:t>
            </w:r>
            <w:r w:rsidRPr="003A52F2">
              <w:rPr>
                <w:szCs w:val="22"/>
              </w:rPr>
              <w:t>住房贷款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50D" w:rsidRPr="00501CCA" w:rsidRDefault="0081650D" w:rsidP="0081650D">
            <w:pPr>
              <w:jc w:val="right"/>
            </w:pPr>
            <w:r w:rsidRPr="00501CCA">
              <w:t>33056.1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50D" w:rsidRPr="00501CCA" w:rsidRDefault="0081650D" w:rsidP="0081650D">
            <w:pPr>
              <w:jc w:val="right"/>
            </w:pPr>
            <w:r w:rsidRPr="00501CCA">
              <w:t>4531.0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81650D" w:rsidRDefault="0081650D" w:rsidP="0081650D">
            <w:pPr>
              <w:jc w:val="right"/>
            </w:pPr>
            <w:r w:rsidRPr="00501CCA">
              <w:t>15.9</w:t>
            </w:r>
          </w:p>
        </w:tc>
      </w:tr>
    </w:tbl>
    <w:p w:rsidR="00646EA5" w:rsidRPr="003A52F2" w:rsidRDefault="00646EA5" w:rsidP="00646EA5">
      <w:pPr>
        <w:widowControl/>
        <w:shd w:val="clear" w:color="auto" w:fill="FFFFFF"/>
        <w:spacing w:beforeLines="100" w:before="312" w:after="75" w:line="56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证券交易市场保持稳定。</w:t>
      </w:r>
      <w:r w:rsidR="0081650D" w:rsidRPr="0081650D">
        <w:rPr>
          <w:rFonts w:eastAsia="仿宋_GB2312" w:hint="eastAsia"/>
          <w:kern w:val="0"/>
          <w:sz w:val="32"/>
          <w:szCs w:val="32"/>
        </w:rPr>
        <w:t>年末全省境内上市公司</w:t>
      </w:r>
      <w:r w:rsidR="0081650D" w:rsidRPr="0081650D">
        <w:rPr>
          <w:rFonts w:eastAsia="仿宋_GB2312" w:hint="eastAsia"/>
          <w:kern w:val="0"/>
          <w:sz w:val="32"/>
          <w:szCs w:val="32"/>
        </w:rPr>
        <w:t>428</w:t>
      </w:r>
      <w:r w:rsidR="0081650D" w:rsidRPr="0081650D">
        <w:rPr>
          <w:rFonts w:eastAsia="仿宋_GB2312" w:hint="eastAsia"/>
          <w:kern w:val="0"/>
          <w:sz w:val="32"/>
          <w:szCs w:val="32"/>
        </w:rPr>
        <w:t>家，省内上市公司通过首发、配股、增发、可转债、公司债在上</w:t>
      </w:r>
      <w:r w:rsidR="0081650D" w:rsidRPr="0081650D">
        <w:rPr>
          <w:rFonts w:eastAsia="仿宋_GB2312" w:hint="eastAsia"/>
          <w:kern w:val="0"/>
          <w:sz w:val="32"/>
          <w:szCs w:val="32"/>
        </w:rPr>
        <w:lastRenderedPageBreak/>
        <w:t>海、深圳证券交易所筹集资金</w:t>
      </w:r>
      <w:r w:rsidR="0081650D" w:rsidRPr="0081650D">
        <w:rPr>
          <w:rFonts w:eastAsia="仿宋_GB2312" w:hint="eastAsia"/>
          <w:kern w:val="0"/>
          <w:sz w:val="32"/>
          <w:szCs w:val="32"/>
        </w:rPr>
        <w:t>3385.2</w:t>
      </w:r>
      <w:r w:rsidR="0040621F">
        <w:rPr>
          <w:rFonts w:eastAsia="仿宋_GB2312" w:hint="eastAsia"/>
          <w:kern w:val="0"/>
          <w:sz w:val="32"/>
          <w:szCs w:val="32"/>
        </w:rPr>
        <w:t>亿元。</w:t>
      </w:r>
      <w:r w:rsidR="0081650D" w:rsidRPr="0081650D">
        <w:rPr>
          <w:rFonts w:eastAsia="仿宋_GB2312" w:hint="eastAsia"/>
          <w:kern w:val="0"/>
          <w:sz w:val="32"/>
          <w:szCs w:val="32"/>
        </w:rPr>
        <w:t>企业境内上市公司总股本</w:t>
      </w:r>
      <w:r w:rsidR="0081650D" w:rsidRPr="0081650D">
        <w:rPr>
          <w:rFonts w:eastAsia="仿宋_GB2312" w:hint="eastAsia"/>
          <w:kern w:val="0"/>
          <w:sz w:val="32"/>
          <w:szCs w:val="32"/>
        </w:rPr>
        <w:t>3857.9</w:t>
      </w:r>
      <w:r w:rsidR="0081650D" w:rsidRPr="0081650D">
        <w:rPr>
          <w:rFonts w:eastAsia="仿宋_GB2312" w:hint="eastAsia"/>
          <w:kern w:val="0"/>
          <w:sz w:val="32"/>
          <w:szCs w:val="32"/>
        </w:rPr>
        <w:t>亿股，比上年增长</w:t>
      </w:r>
      <w:r w:rsidR="0081650D" w:rsidRPr="0081650D">
        <w:rPr>
          <w:rFonts w:eastAsia="仿宋_GB2312" w:hint="eastAsia"/>
          <w:kern w:val="0"/>
          <w:sz w:val="32"/>
          <w:szCs w:val="32"/>
        </w:rPr>
        <w:t>6.0%</w:t>
      </w:r>
      <w:r w:rsidR="0081650D" w:rsidRPr="0081650D">
        <w:rPr>
          <w:rFonts w:eastAsia="仿宋_GB2312" w:hint="eastAsia"/>
          <w:kern w:val="0"/>
          <w:sz w:val="32"/>
          <w:szCs w:val="32"/>
        </w:rPr>
        <w:t>；总市值</w:t>
      </w:r>
      <w:r w:rsidR="0081650D" w:rsidRPr="0081650D">
        <w:rPr>
          <w:rFonts w:eastAsia="仿宋_GB2312" w:hint="eastAsia"/>
          <w:kern w:val="0"/>
          <w:sz w:val="32"/>
          <w:szCs w:val="32"/>
        </w:rPr>
        <w:t>42987.7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亿元，比上年增长</w:t>
      </w:r>
      <w:r w:rsidR="0081650D" w:rsidRPr="0081650D">
        <w:rPr>
          <w:rFonts w:eastAsia="仿宋_GB2312" w:hint="eastAsia"/>
          <w:kern w:val="0"/>
          <w:sz w:val="32"/>
          <w:szCs w:val="32"/>
        </w:rPr>
        <w:t>34.4%</w:t>
      </w:r>
      <w:r w:rsidR="0081650D" w:rsidRPr="0081650D">
        <w:rPr>
          <w:rFonts w:eastAsia="仿宋_GB2312" w:hint="eastAsia"/>
          <w:kern w:val="0"/>
          <w:sz w:val="32"/>
          <w:szCs w:val="32"/>
        </w:rPr>
        <w:t>。年末全省共有证券公司</w:t>
      </w:r>
      <w:r w:rsidR="0081650D" w:rsidRPr="0081650D">
        <w:rPr>
          <w:rFonts w:eastAsia="仿宋_GB2312" w:hint="eastAsia"/>
          <w:kern w:val="0"/>
          <w:sz w:val="32"/>
          <w:szCs w:val="32"/>
        </w:rPr>
        <w:t>7</w:t>
      </w:r>
      <w:r w:rsidR="0081650D" w:rsidRPr="0081650D">
        <w:rPr>
          <w:rFonts w:eastAsia="仿宋_GB2312" w:hint="eastAsia"/>
          <w:kern w:val="0"/>
          <w:sz w:val="32"/>
          <w:szCs w:val="32"/>
        </w:rPr>
        <w:t>家，证券营业部</w:t>
      </w:r>
      <w:r w:rsidR="0081650D" w:rsidRPr="0081650D">
        <w:rPr>
          <w:rFonts w:eastAsia="仿宋_GB2312" w:hint="eastAsia"/>
          <w:kern w:val="0"/>
          <w:sz w:val="32"/>
          <w:szCs w:val="32"/>
        </w:rPr>
        <w:t>947</w:t>
      </w:r>
      <w:r w:rsidR="0081650D" w:rsidRPr="0081650D">
        <w:rPr>
          <w:rFonts w:eastAsia="仿宋_GB2312" w:hint="eastAsia"/>
          <w:kern w:val="0"/>
          <w:sz w:val="32"/>
          <w:szCs w:val="32"/>
        </w:rPr>
        <w:t>家；期货公司</w:t>
      </w:r>
      <w:r w:rsidR="0081650D" w:rsidRPr="0081650D">
        <w:rPr>
          <w:rFonts w:eastAsia="仿宋_GB2312" w:hint="eastAsia"/>
          <w:kern w:val="0"/>
          <w:sz w:val="32"/>
          <w:szCs w:val="32"/>
        </w:rPr>
        <w:t>9</w:t>
      </w:r>
      <w:r w:rsidR="0081650D" w:rsidRPr="0081650D">
        <w:rPr>
          <w:rFonts w:eastAsia="仿宋_GB2312" w:hint="eastAsia"/>
          <w:kern w:val="0"/>
          <w:sz w:val="32"/>
          <w:szCs w:val="32"/>
        </w:rPr>
        <w:t>家，期货营业部</w:t>
      </w:r>
      <w:r w:rsidR="0081650D" w:rsidRPr="0081650D">
        <w:rPr>
          <w:rFonts w:eastAsia="仿宋_GB2312" w:hint="eastAsia"/>
          <w:kern w:val="0"/>
          <w:sz w:val="32"/>
          <w:szCs w:val="32"/>
        </w:rPr>
        <w:t>177</w:t>
      </w:r>
      <w:r w:rsidR="0081650D" w:rsidRPr="0081650D">
        <w:rPr>
          <w:rFonts w:eastAsia="仿宋_GB2312" w:hint="eastAsia"/>
          <w:kern w:val="0"/>
          <w:sz w:val="32"/>
          <w:szCs w:val="32"/>
        </w:rPr>
        <w:t>家；证券投资咨询机构</w:t>
      </w:r>
      <w:r w:rsidR="0081650D" w:rsidRPr="0081650D">
        <w:rPr>
          <w:rFonts w:eastAsia="仿宋_GB2312" w:hint="eastAsia"/>
          <w:kern w:val="0"/>
          <w:sz w:val="32"/>
          <w:szCs w:val="32"/>
        </w:rPr>
        <w:t>3</w:t>
      </w:r>
      <w:r w:rsidR="0081650D" w:rsidRPr="0081650D">
        <w:rPr>
          <w:rFonts w:eastAsia="仿宋_GB2312" w:hint="eastAsia"/>
          <w:kern w:val="0"/>
          <w:sz w:val="32"/>
          <w:szCs w:val="32"/>
        </w:rPr>
        <w:t>家。全年证券市场完成交易额</w:t>
      </w:r>
      <w:r w:rsidR="0081650D" w:rsidRPr="0081650D">
        <w:rPr>
          <w:rFonts w:eastAsia="仿宋_GB2312" w:hint="eastAsia"/>
          <w:kern w:val="0"/>
          <w:sz w:val="32"/>
          <w:szCs w:val="32"/>
        </w:rPr>
        <w:t>32.1</w:t>
      </w:r>
      <w:r w:rsidR="0081650D" w:rsidRPr="0081650D">
        <w:rPr>
          <w:rFonts w:eastAsia="仿宋_GB2312" w:hint="eastAsia"/>
          <w:kern w:val="0"/>
          <w:sz w:val="32"/>
          <w:szCs w:val="32"/>
        </w:rPr>
        <w:t>万亿元。分类型看，证券经营机构股票交易额</w:t>
      </w:r>
      <w:r w:rsidR="0081650D" w:rsidRPr="0081650D">
        <w:rPr>
          <w:rFonts w:eastAsia="仿宋_GB2312" w:hint="eastAsia"/>
          <w:kern w:val="0"/>
          <w:sz w:val="32"/>
          <w:szCs w:val="32"/>
        </w:rPr>
        <w:t>18.7</w:t>
      </w:r>
      <w:r w:rsidR="0081650D" w:rsidRPr="0081650D">
        <w:rPr>
          <w:rFonts w:eastAsia="仿宋_GB2312" w:hint="eastAsia"/>
          <w:kern w:val="0"/>
          <w:sz w:val="32"/>
          <w:szCs w:val="32"/>
        </w:rPr>
        <w:t>万亿元，比上年增长</w:t>
      </w:r>
      <w:r w:rsidR="0081650D" w:rsidRPr="0081650D">
        <w:rPr>
          <w:rFonts w:eastAsia="仿宋_GB2312" w:hint="eastAsia"/>
          <w:kern w:val="0"/>
          <w:sz w:val="32"/>
          <w:szCs w:val="32"/>
        </w:rPr>
        <w:t>38.9%</w:t>
      </w:r>
      <w:r w:rsidR="0081650D" w:rsidRPr="0081650D">
        <w:rPr>
          <w:rFonts w:eastAsia="仿宋_GB2312" w:hint="eastAsia"/>
          <w:kern w:val="0"/>
          <w:sz w:val="32"/>
          <w:szCs w:val="32"/>
        </w:rPr>
        <w:t>；期货经营机构代理交易额</w:t>
      </w:r>
      <w:r w:rsidR="0081650D" w:rsidRPr="0081650D">
        <w:rPr>
          <w:rFonts w:eastAsia="仿宋_GB2312" w:hint="eastAsia"/>
          <w:kern w:val="0"/>
          <w:sz w:val="32"/>
          <w:szCs w:val="32"/>
        </w:rPr>
        <w:t>13.5</w:t>
      </w:r>
      <w:r w:rsidR="0081650D" w:rsidRPr="0081650D">
        <w:rPr>
          <w:rFonts w:eastAsia="仿宋_GB2312" w:hint="eastAsia"/>
          <w:kern w:val="0"/>
          <w:sz w:val="32"/>
          <w:szCs w:val="32"/>
        </w:rPr>
        <w:t>万亿元，比上年下降</w:t>
      </w:r>
      <w:r w:rsidR="0081650D" w:rsidRPr="0081650D">
        <w:rPr>
          <w:rFonts w:eastAsia="仿宋_GB2312" w:hint="eastAsia"/>
          <w:kern w:val="0"/>
          <w:sz w:val="32"/>
          <w:szCs w:val="32"/>
        </w:rPr>
        <w:t>11.9%</w:t>
      </w:r>
      <w:r w:rsidR="0081650D" w:rsidRPr="0081650D">
        <w:rPr>
          <w:rFonts w:eastAsia="仿宋_GB2312" w:hint="eastAsia"/>
          <w:kern w:val="0"/>
          <w:sz w:val="32"/>
          <w:szCs w:val="32"/>
        </w:rPr>
        <w:t>。</w:t>
      </w:r>
    </w:p>
    <w:p w:rsidR="0081650D" w:rsidRDefault="00646EA5" w:rsidP="0081650D">
      <w:pPr>
        <w:spacing w:line="560" w:lineRule="exact"/>
        <w:ind w:firstLine="630"/>
        <w:rPr>
          <w:rFonts w:eastAsia="仿宋_GB2312"/>
          <w:kern w:val="0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保险行业</w:t>
      </w:r>
      <w:r w:rsidR="00806418">
        <w:rPr>
          <w:rFonts w:eastAsia="仿宋_GB2312" w:hint="eastAsia"/>
          <w:b/>
          <w:kern w:val="0"/>
          <w:sz w:val="32"/>
          <w:szCs w:val="32"/>
        </w:rPr>
        <w:t>较快发展</w:t>
      </w:r>
      <w:r w:rsidRPr="003A52F2">
        <w:rPr>
          <w:rFonts w:eastAsia="仿宋_GB2312"/>
          <w:b/>
          <w:kern w:val="0"/>
          <w:sz w:val="32"/>
          <w:szCs w:val="32"/>
        </w:rPr>
        <w:t>。</w:t>
      </w:r>
      <w:r w:rsidR="0081650D" w:rsidRPr="0081650D">
        <w:rPr>
          <w:rFonts w:eastAsia="仿宋_GB2312" w:hint="eastAsia"/>
          <w:kern w:val="0"/>
          <w:sz w:val="32"/>
          <w:szCs w:val="32"/>
        </w:rPr>
        <w:t>全年保费收入</w:t>
      </w:r>
      <w:r w:rsidR="0081650D" w:rsidRPr="0081650D">
        <w:rPr>
          <w:rFonts w:eastAsia="仿宋_GB2312" w:hint="eastAsia"/>
          <w:kern w:val="0"/>
          <w:sz w:val="32"/>
          <w:szCs w:val="32"/>
        </w:rPr>
        <w:t>3750.2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亿元，比上年增长</w:t>
      </w:r>
      <w:r w:rsidR="0081650D" w:rsidRPr="0081650D">
        <w:rPr>
          <w:rFonts w:eastAsia="仿宋_GB2312" w:hint="eastAsia"/>
          <w:kern w:val="0"/>
          <w:sz w:val="32"/>
          <w:szCs w:val="32"/>
        </w:rPr>
        <w:t>13.1%</w:t>
      </w:r>
      <w:r w:rsidR="0081650D" w:rsidRPr="0081650D">
        <w:rPr>
          <w:rFonts w:eastAsia="仿宋_GB2312" w:hint="eastAsia"/>
          <w:kern w:val="0"/>
          <w:sz w:val="32"/>
          <w:szCs w:val="32"/>
        </w:rPr>
        <w:t>。分类型看，财产险收入</w:t>
      </w:r>
      <w:r w:rsidR="0081650D" w:rsidRPr="0081650D">
        <w:rPr>
          <w:rFonts w:eastAsia="仿宋_GB2312" w:hint="eastAsia"/>
          <w:kern w:val="0"/>
          <w:sz w:val="32"/>
          <w:szCs w:val="32"/>
        </w:rPr>
        <w:t>940.9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亿元，增长</w:t>
      </w:r>
      <w:r w:rsidR="0081650D" w:rsidRPr="0081650D">
        <w:rPr>
          <w:rFonts w:eastAsia="仿宋_GB2312" w:hint="eastAsia"/>
          <w:kern w:val="0"/>
          <w:sz w:val="32"/>
          <w:szCs w:val="32"/>
        </w:rPr>
        <w:t>9.6%</w:t>
      </w:r>
      <w:r w:rsidR="0081650D" w:rsidRPr="0081650D">
        <w:rPr>
          <w:rFonts w:eastAsia="仿宋_GB2312" w:hint="eastAsia"/>
          <w:kern w:val="0"/>
          <w:sz w:val="32"/>
          <w:szCs w:val="32"/>
        </w:rPr>
        <w:t>；寿险收入</w:t>
      </w:r>
      <w:r w:rsidR="0081650D" w:rsidRPr="0081650D">
        <w:rPr>
          <w:rFonts w:eastAsia="仿宋_GB2312" w:hint="eastAsia"/>
          <w:kern w:val="0"/>
          <w:sz w:val="32"/>
          <w:szCs w:val="32"/>
        </w:rPr>
        <w:t>2215.3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亿元，增长</w:t>
      </w:r>
      <w:r w:rsidR="0081650D" w:rsidRPr="0081650D">
        <w:rPr>
          <w:rFonts w:eastAsia="仿宋_GB2312" w:hint="eastAsia"/>
          <w:kern w:val="0"/>
          <w:sz w:val="32"/>
          <w:szCs w:val="32"/>
        </w:rPr>
        <w:t>11.6%</w:t>
      </w:r>
      <w:r w:rsidR="0081650D" w:rsidRPr="0081650D">
        <w:rPr>
          <w:rFonts w:eastAsia="仿宋_GB2312" w:hint="eastAsia"/>
          <w:kern w:val="0"/>
          <w:sz w:val="32"/>
          <w:szCs w:val="32"/>
        </w:rPr>
        <w:t>；健康险收入</w:t>
      </w:r>
      <w:r w:rsidR="0081650D" w:rsidRPr="0081650D">
        <w:rPr>
          <w:rFonts w:eastAsia="仿宋_GB2312" w:hint="eastAsia"/>
          <w:kern w:val="0"/>
          <w:sz w:val="32"/>
          <w:szCs w:val="32"/>
        </w:rPr>
        <w:t>508.8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亿元，增长</w:t>
      </w:r>
      <w:r w:rsidR="0081650D" w:rsidRPr="0081650D">
        <w:rPr>
          <w:rFonts w:eastAsia="仿宋_GB2312" w:hint="eastAsia"/>
          <w:kern w:val="0"/>
          <w:sz w:val="32"/>
          <w:szCs w:val="32"/>
        </w:rPr>
        <w:t>28.8%</w:t>
      </w:r>
      <w:r w:rsidR="0081650D" w:rsidRPr="0081650D">
        <w:rPr>
          <w:rFonts w:eastAsia="仿宋_GB2312" w:hint="eastAsia"/>
          <w:kern w:val="0"/>
          <w:sz w:val="32"/>
          <w:szCs w:val="32"/>
        </w:rPr>
        <w:t>；意外伤害险</w:t>
      </w:r>
      <w:r w:rsidR="0081650D" w:rsidRPr="0081650D">
        <w:rPr>
          <w:rFonts w:eastAsia="仿宋_GB2312" w:hint="eastAsia"/>
          <w:kern w:val="0"/>
          <w:sz w:val="32"/>
          <w:szCs w:val="32"/>
        </w:rPr>
        <w:t>85.2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亿元，增长</w:t>
      </w:r>
      <w:r w:rsidR="0081650D" w:rsidRPr="0081650D">
        <w:rPr>
          <w:rFonts w:eastAsia="仿宋_GB2312" w:hint="eastAsia"/>
          <w:kern w:val="0"/>
          <w:sz w:val="32"/>
          <w:szCs w:val="32"/>
        </w:rPr>
        <w:t>9.1%</w:t>
      </w:r>
      <w:r w:rsidR="0081650D" w:rsidRPr="0081650D">
        <w:rPr>
          <w:rFonts w:eastAsia="仿宋_GB2312" w:hint="eastAsia"/>
          <w:kern w:val="0"/>
          <w:sz w:val="32"/>
          <w:szCs w:val="32"/>
        </w:rPr>
        <w:t>。全年赔付额</w:t>
      </w:r>
      <w:r w:rsidR="0081650D" w:rsidRPr="0081650D">
        <w:rPr>
          <w:rFonts w:eastAsia="仿宋_GB2312" w:hint="eastAsia"/>
          <w:kern w:val="0"/>
          <w:sz w:val="32"/>
          <w:szCs w:val="32"/>
        </w:rPr>
        <w:t>998.6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亿元，比上年增长</w:t>
      </w:r>
      <w:r w:rsidR="0081650D" w:rsidRPr="0081650D">
        <w:rPr>
          <w:rFonts w:eastAsia="仿宋_GB2312" w:hint="eastAsia"/>
          <w:kern w:val="0"/>
          <w:sz w:val="32"/>
          <w:szCs w:val="32"/>
        </w:rPr>
        <w:t>0.2%</w:t>
      </w:r>
      <w:r w:rsidR="0081650D" w:rsidRPr="0081650D">
        <w:rPr>
          <w:rFonts w:eastAsia="仿宋_GB2312" w:hint="eastAsia"/>
          <w:kern w:val="0"/>
          <w:sz w:val="32"/>
          <w:szCs w:val="32"/>
        </w:rPr>
        <w:t>。其中，财产险赔付</w:t>
      </w:r>
      <w:r w:rsidR="0081650D" w:rsidRPr="0081650D">
        <w:rPr>
          <w:rFonts w:eastAsia="仿宋_GB2312" w:hint="eastAsia"/>
          <w:kern w:val="0"/>
          <w:sz w:val="32"/>
          <w:szCs w:val="32"/>
        </w:rPr>
        <w:t>534.5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亿元，增长</w:t>
      </w:r>
      <w:r w:rsidR="0081650D" w:rsidRPr="0081650D">
        <w:rPr>
          <w:rFonts w:eastAsia="仿宋_GB2312" w:hint="eastAsia"/>
          <w:kern w:val="0"/>
          <w:sz w:val="32"/>
          <w:szCs w:val="32"/>
        </w:rPr>
        <w:t>4.3%</w:t>
      </w:r>
      <w:r w:rsidR="0081650D" w:rsidRPr="0081650D">
        <w:rPr>
          <w:rFonts w:eastAsia="仿宋_GB2312" w:hint="eastAsia"/>
          <w:kern w:val="0"/>
          <w:sz w:val="32"/>
          <w:szCs w:val="32"/>
        </w:rPr>
        <w:t>；寿险赔付</w:t>
      </w:r>
      <w:r w:rsidR="0081650D" w:rsidRPr="0081650D">
        <w:rPr>
          <w:rFonts w:eastAsia="仿宋_GB2312" w:hint="eastAsia"/>
          <w:kern w:val="0"/>
          <w:sz w:val="32"/>
          <w:szCs w:val="32"/>
        </w:rPr>
        <w:t>294.4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亿元，下降</w:t>
      </w:r>
      <w:r w:rsidR="0081650D" w:rsidRPr="0081650D">
        <w:rPr>
          <w:rFonts w:eastAsia="仿宋_GB2312" w:hint="eastAsia"/>
          <w:kern w:val="0"/>
          <w:sz w:val="32"/>
          <w:szCs w:val="32"/>
        </w:rPr>
        <w:t>17.3%</w:t>
      </w:r>
      <w:r w:rsidR="0081650D" w:rsidRPr="0081650D">
        <w:rPr>
          <w:rFonts w:eastAsia="仿宋_GB2312" w:hint="eastAsia"/>
          <w:kern w:val="0"/>
          <w:sz w:val="32"/>
          <w:szCs w:val="32"/>
        </w:rPr>
        <w:t>；健康险赔付</w:t>
      </w:r>
      <w:r w:rsidR="0081650D" w:rsidRPr="0081650D">
        <w:rPr>
          <w:rFonts w:eastAsia="仿宋_GB2312" w:hint="eastAsia"/>
          <w:kern w:val="0"/>
          <w:sz w:val="32"/>
          <w:szCs w:val="32"/>
        </w:rPr>
        <w:t>144.8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亿元，增长</w:t>
      </w:r>
      <w:r w:rsidR="0081650D" w:rsidRPr="0081650D">
        <w:rPr>
          <w:rFonts w:eastAsia="仿宋_GB2312" w:hint="eastAsia"/>
          <w:kern w:val="0"/>
          <w:sz w:val="32"/>
          <w:szCs w:val="32"/>
        </w:rPr>
        <w:t>38.7%</w:t>
      </w:r>
      <w:r w:rsidR="0081650D" w:rsidRPr="0081650D">
        <w:rPr>
          <w:rFonts w:eastAsia="仿宋_GB2312" w:hint="eastAsia"/>
          <w:kern w:val="0"/>
          <w:sz w:val="32"/>
          <w:szCs w:val="32"/>
        </w:rPr>
        <w:t>；意外伤害险赔付</w:t>
      </w:r>
      <w:r w:rsidR="0081650D" w:rsidRPr="0081650D">
        <w:rPr>
          <w:rFonts w:eastAsia="仿宋_GB2312" w:hint="eastAsia"/>
          <w:kern w:val="0"/>
          <w:sz w:val="32"/>
          <w:szCs w:val="32"/>
        </w:rPr>
        <w:t>25.0</w:t>
      </w:r>
      <w:r w:rsidR="0081650D" w:rsidRPr="0081650D">
        <w:rPr>
          <w:rFonts w:eastAsia="仿宋_GB2312" w:hint="eastAsia"/>
          <w:kern w:val="0"/>
          <w:sz w:val="32"/>
          <w:szCs w:val="32"/>
        </w:rPr>
        <w:t>亿元，增长</w:t>
      </w:r>
      <w:r w:rsidR="0081650D" w:rsidRPr="0081650D">
        <w:rPr>
          <w:rFonts w:eastAsia="仿宋_GB2312" w:hint="eastAsia"/>
          <w:kern w:val="0"/>
          <w:sz w:val="32"/>
          <w:szCs w:val="32"/>
        </w:rPr>
        <w:t>4.7%</w:t>
      </w:r>
      <w:r w:rsidR="0081650D" w:rsidRPr="0081650D">
        <w:rPr>
          <w:rFonts w:eastAsia="仿宋_GB2312" w:hint="eastAsia"/>
          <w:kern w:val="0"/>
          <w:sz w:val="32"/>
          <w:szCs w:val="32"/>
        </w:rPr>
        <w:t>。</w:t>
      </w:r>
    </w:p>
    <w:p w:rsidR="00646EA5" w:rsidRPr="003A52F2" w:rsidRDefault="00646EA5" w:rsidP="0081650D">
      <w:pPr>
        <w:spacing w:line="560" w:lineRule="exact"/>
        <w:jc w:val="center"/>
        <w:rPr>
          <w:rFonts w:eastAsia="黑体"/>
          <w:sz w:val="32"/>
          <w:szCs w:val="32"/>
        </w:rPr>
      </w:pPr>
      <w:r w:rsidRPr="003A52F2">
        <w:rPr>
          <w:rFonts w:eastAsia="黑体"/>
          <w:sz w:val="32"/>
          <w:szCs w:val="32"/>
        </w:rPr>
        <w:t>九、科学技术和教育</w:t>
      </w:r>
    </w:p>
    <w:p w:rsidR="00646EA5" w:rsidRPr="003A52F2" w:rsidRDefault="003A5BE0" w:rsidP="00646EA5">
      <w:pPr>
        <w:widowControl/>
        <w:shd w:val="clear" w:color="auto" w:fill="FFFFFF"/>
        <w:spacing w:before="75" w:after="75" w:line="56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科技创新能力</w:t>
      </w:r>
      <w:r w:rsidR="00646EA5" w:rsidRPr="003A52F2">
        <w:rPr>
          <w:rFonts w:eastAsia="仿宋_GB2312"/>
          <w:b/>
          <w:kern w:val="0"/>
          <w:sz w:val="32"/>
          <w:szCs w:val="32"/>
        </w:rPr>
        <w:t>增强。</w:t>
      </w:r>
      <w:r w:rsidR="007C0C90" w:rsidRPr="007C0C90">
        <w:rPr>
          <w:rFonts w:eastAsia="仿宋_GB2312" w:hint="eastAsia"/>
          <w:kern w:val="0"/>
          <w:sz w:val="32"/>
          <w:szCs w:val="32"/>
        </w:rPr>
        <w:t>全省专利申请量、授权量分别达</w:t>
      </w:r>
      <w:r w:rsidR="00466287">
        <w:rPr>
          <w:rFonts w:eastAsia="仿宋_GB2312" w:hint="eastAsia"/>
          <w:kern w:val="0"/>
          <w:sz w:val="32"/>
          <w:szCs w:val="32"/>
        </w:rPr>
        <w:t>59.4</w:t>
      </w:r>
      <w:r w:rsidR="007C0C90" w:rsidRPr="007C0C90">
        <w:rPr>
          <w:rFonts w:eastAsia="仿宋_GB2312" w:hint="eastAsia"/>
          <w:kern w:val="0"/>
          <w:sz w:val="32"/>
          <w:szCs w:val="32"/>
        </w:rPr>
        <w:t>万件、</w:t>
      </w:r>
      <w:r w:rsidR="00466287">
        <w:rPr>
          <w:rFonts w:eastAsia="仿宋_GB2312" w:hint="eastAsia"/>
          <w:kern w:val="0"/>
          <w:sz w:val="32"/>
          <w:szCs w:val="32"/>
        </w:rPr>
        <w:t>31.4</w:t>
      </w:r>
      <w:r w:rsidR="007C0C90" w:rsidRPr="007C0C90">
        <w:rPr>
          <w:rFonts w:eastAsia="仿宋_GB2312" w:hint="eastAsia"/>
          <w:kern w:val="0"/>
          <w:sz w:val="32"/>
          <w:szCs w:val="32"/>
        </w:rPr>
        <w:t>万件，其中发明专利申请量</w:t>
      </w:r>
      <w:r w:rsidR="00466287">
        <w:rPr>
          <w:rFonts w:eastAsia="仿宋_GB2312" w:hint="eastAsia"/>
          <w:kern w:val="0"/>
          <w:sz w:val="32"/>
          <w:szCs w:val="32"/>
        </w:rPr>
        <w:t>17.2</w:t>
      </w:r>
      <w:r w:rsidR="007C0C90" w:rsidRPr="007C0C90">
        <w:rPr>
          <w:rFonts w:eastAsia="仿宋_GB2312" w:hint="eastAsia"/>
          <w:kern w:val="0"/>
          <w:sz w:val="32"/>
          <w:szCs w:val="32"/>
        </w:rPr>
        <w:t>万件；发明专利授权量</w:t>
      </w:r>
      <w:r w:rsidR="00466287">
        <w:rPr>
          <w:rFonts w:eastAsia="仿宋_GB2312"/>
          <w:kern w:val="0"/>
          <w:sz w:val="32"/>
          <w:szCs w:val="32"/>
        </w:rPr>
        <w:t>4.0</w:t>
      </w:r>
      <w:r w:rsidR="007C0C90" w:rsidRPr="007C0C90">
        <w:rPr>
          <w:rFonts w:eastAsia="仿宋_GB2312" w:hint="eastAsia"/>
          <w:kern w:val="0"/>
          <w:sz w:val="32"/>
          <w:szCs w:val="32"/>
        </w:rPr>
        <w:t>万件；</w:t>
      </w:r>
      <w:r w:rsidR="007C0C90" w:rsidRPr="007C0C90">
        <w:rPr>
          <w:rFonts w:eastAsia="仿宋_GB2312" w:hint="eastAsia"/>
          <w:kern w:val="0"/>
          <w:sz w:val="32"/>
          <w:szCs w:val="32"/>
        </w:rPr>
        <w:t>PCT</w:t>
      </w:r>
      <w:r w:rsidR="0040621F">
        <w:rPr>
          <w:rFonts w:eastAsia="仿宋_GB2312" w:hint="eastAsia"/>
          <w:kern w:val="0"/>
          <w:sz w:val="32"/>
          <w:szCs w:val="32"/>
        </w:rPr>
        <w:t>专利申请量</w:t>
      </w:r>
      <w:r w:rsidR="007C0C90" w:rsidRPr="007C0C90">
        <w:rPr>
          <w:rFonts w:eastAsia="仿宋_GB2312" w:hint="eastAsia"/>
          <w:kern w:val="0"/>
          <w:sz w:val="32"/>
          <w:szCs w:val="32"/>
        </w:rPr>
        <w:t>6635</w:t>
      </w:r>
      <w:r w:rsidR="007C0C90" w:rsidRPr="007C0C90">
        <w:rPr>
          <w:rFonts w:eastAsia="仿宋_GB2312" w:hint="eastAsia"/>
          <w:kern w:val="0"/>
          <w:sz w:val="32"/>
          <w:szCs w:val="32"/>
        </w:rPr>
        <w:t>件，增长</w:t>
      </w:r>
      <w:r w:rsidR="007C0C90">
        <w:rPr>
          <w:rFonts w:eastAsia="仿宋_GB2312" w:hint="eastAsia"/>
          <w:kern w:val="0"/>
          <w:sz w:val="32"/>
          <w:szCs w:val="32"/>
        </w:rPr>
        <w:t>20.6</w:t>
      </w:r>
      <w:r w:rsidR="007C0C90" w:rsidRPr="007C0C90">
        <w:rPr>
          <w:rFonts w:eastAsia="仿宋_GB2312" w:hint="eastAsia"/>
          <w:kern w:val="0"/>
          <w:sz w:val="32"/>
          <w:szCs w:val="32"/>
        </w:rPr>
        <w:t>%</w:t>
      </w:r>
      <w:r w:rsidR="002476D7">
        <w:rPr>
          <w:rFonts w:eastAsia="仿宋_GB2312" w:hint="eastAsia"/>
          <w:kern w:val="0"/>
          <w:sz w:val="32"/>
          <w:szCs w:val="32"/>
        </w:rPr>
        <w:t>。</w:t>
      </w:r>
      <w:r w:rsidR="0040621F">
        <w:rPr>
          <w:rFonts w:eastAsia="仿宋_GB2312" w:hint="eastAsia"/>
          <w:kern w:val="0"/>
          <w:sz w:val="32"/>
          <w:szCs w:val="32"/>
        </w:rPr>
        <w:t>万人发明专利拥有量</w:t>
      </w:r>
      <w:r w:rsidR="007C0C90" w:rsidRPr="007C0C90">
        <w:rPr>
          <w:rFonts w:eastAsia="仿宋_GB2312" w:hint="eastAsia"/>
          <w:kern w:val="0"/>
          <w:sz w:val="32"/>
          <w:szCs w:val="32"/>
        </w:rPr>
        <w:t>30.</w:t>
      </w:r>
      <w:r w:rsidR="00466287">
        <w:rPr>
          <w:rFonts w:eastAsia="仿宋_GB2312"/>
          <w:kern w:val="0"/>
          <w:sz w:val="32"/>
          <w:szCs w:val="32"/>
        </w:rPr>
        <w:t>2</w:t>
      </w:r>
      <w:r w:rsidR="007C0C90" w:rsidRPr="007C0C90">
        <w:rPr>
          <w:rFonts w:eastAsia="仿宋_GB2312" w:hint="eastAsia"/>
          <w:kern w:val="0"/>
          <w:sz w:val="32"/>
          <w:szCs w:val="32"/>
        </w:rPr>
        <w:t>件，</w:t>
      </w:r>
      <w:r w:rsidR="0040621F">
        <w:rPr>
          <w:rFonts w:eastAsia="仿宋_GB2312" w:hint="eastAsia"/>
          <w:kern w:val="0"/>
          <w:sz w:val="32"/>
          <w:szCs w:val="32"/>
        </w:rPr>
        <w:t>比上年</w:t>
      </w:r>
      <w:r w:rsidR="007C0C90" w:rsidRPr="007C0C90">
        <w:rPr>
          <w:rFonts w:eastAsia="仿宋_GB2312" w:hint="eastAsia"/>
          <w:kern w:val="0"/>
          <w:sz w:val="32"/>
          <w:szCs w:val="32"/>
        </w:rPr>
        <w:t>增加</w:t>
      </w:r>
      <w:r w:rsidR="00466287">
        <w:rPr>
          <w:rFonts w:eastAsia="仿宋_GB2312" w:hint="eastAsia"/>
          <w:kern w:val="0"/>
          <w:sz w:val="32"/>
          <w:szCs w:val="32"/>
        </w:rPr>
        <w:t>3.7</w:t>
      </w:r>
      <w:r w:rsidR="007C0C90" w:rsidRPr="007C0C90">
        <w:rPr>
          <w:rFonts w:eastAsia="仿宋_GB2312" w:hint="eastAsia"/>
          <w:kern w:val="0"/>
          <w:sz w:val="32"/>
          <w:szCs w:val="32"/>
        </w:rPr>
        <w:t>件；科技进步贡献率</w:t>
      </w:r>
      <w:r w:rsidR="007C0C90" w:rsidRPr="007C0C90">
        <w:rPr>
          <w:rFonts w:eastAsia="仿宋_GB2312" w:hint="eastAsia"/>
          <w:kern w:val="0"/>
          <w:sz w:val="32"/>
          <w:szCs w:val="32"/>
        </w:rPr>
        <w:t>64%</w:t>
      </w:r>
      <w:r w:rsidR="007C0C90" w:rsidRPr="007C0C90">
        <w:rPr>
          <w:rFonts w:eastAsia="仿宋_GB2312" w:hint="eastAsia"/>
          <w:kern w:val="0"/>
          <w:sz w:val="32"/>
          <w:szCs w:val="32"/>
        </w:rPr>
        <w:t>，</w:t>
      </w:r>
      <w:r w:rsidR="000F0114">
        <w:rPr>
          <w:rFonts w:eastAsia="仿宋_GB2312" w:hint="eastAsia"/>
          <w:kern w:val="0"/>
          <w:sz w:val="32"/>
          <w:szCs w:val="32"/>
        </w:rPr>
        <w:t>比</w:t>
      </w:r>
      <w:r w:rsidR="007C0C90" w:rsidRPr="007C0C90">
        <w:rPr>
          <w:rFonts w:eastAsia="仿宋_GB2312" w:hint="eastAsia"/>
          <w:kern w:val="0"/>
          <w:sz w:val="32"/>
          <w:szCs w:val="32"/>
        </w:rPr>
        <w:t>上年提高</w:t>
      </w:r>
      <w:r w:rsidR="007C0C90" w:rsidRPr="007C0C90">
        <w:rPr>
          <w:rFonts w:eastAsia="仿宋_GB2312" w:hint="eastAsia"/>
          <w:kern w:val="0"/>
          <w:sz w:val="32"/>
          <w:szCs w:val="32"/>
        </w:rPr>
        <w:t>1</w:t>
      </w:r>
      <w:r w:rsidR="007C0C90" w:rsidRPr="007C0C90">
        <w:rPr>
          <w:rFonts w:eastAsia="仿宋_GB2312" w:hint="eastAsia"/>
          <w:kern w:val="0"/>
          <w:sz w:val="32"/>
          <w:szCs w:val="32"/>
        </w:rPr>
        <w:t>个百分点。全省企业共申请专利</w:t>
      </w:r>
      <w:r w:rsidR="007C0C90" w:rsidRPr="007C0C90">
        <w:rPr>
          <w:rFonts w:eastAsia="仿宋_GB2312" w:hint="eastAsia"/>
          <w:kern w:val="0"/>
          <w:sz w:val="32"/>
          <w:szCs w:val="32"/>
        </w:rPr>
        <w:t>47.</w:t>
      </w:r>
      <w:r w:rsidR="00466287">
        <w:rPr>
          <w:rFonts w:eastAsia="仿宋_GB2312"/>
          <w:kern w:val="0"/>
          <w:sz w:val="32"/>
          <w:szCs w:val="32"/>
        </w:rPr>
        <w:t>2</w:t>
      </w:r>
      <w:r w:rsidR="007C0C90" w:rsidRPr="007C0C90">
        <w:rPr>
          <w:rFonts w:eastAsia="仿宋_GB2312" w:hint="eastAsia"/>
          <w:kern w:val="0"/>
          <w:sz w:val="32"/>
          <w:szCs w:val="32"/>
        </w:rPr>
        <w:t>万件。全年共签订各类技术合同</w:t>
      </w:r>
      <w:r w:rsidR="00344D7B">
        <w:rPr>
          <w:rFonts w:eastAsia="仿宋_GB2312"/>
          <w:kern w:val="0"/>
          <w:sz w:val="32"/>
          <w:szCs w:val="32"/>
        </w:rPr>
        <w:t>5.0</w:t>
      </w:r>
      <w:r w:rsidR="007C0C90" w:rsidRPr="007C0C90">
        <w:rPr>
          <w:rFonts w:eastAsia="仿宋_GB2312" w:hint="eastAsia"/>
          <w:kern w:val="0"/>
          <w:sz w:val="32"/>
          <w:szCs w:val="32"/>
        </w:rPr>
        <w:t>万项，技术合同成交额达</w:t>
      </w:r>
      <w:r w:rsidR="007C0C90" w:rsidRPr="007C0C90">
        <w:rPr>
          <w:rFonts w:eastAsia="仿宋_GB2312" w:hint="eastAsia"/>
          <w:kern w:val="0"/>
          <w:sz w:val="32"/>
          <w:szCs w:val="32"/>
        </w:rPr>
        <w:t>1675.6</w:t>
      </w:r>
      <w:r w:rsidR="007C0C90" w:rsidRPr="007C0C90">
        <w:rPr>
          <w:rFonts w:eastAsia="仿宋_GB2312" w:hint="eastAsia"/>
          <w:kern w:val="0"/>
          <w:sz w:val="32"/>
          <w:szCs w:val="32"/>
        </w:rPr>
        <w:t>亿元，比上年增长</w:t>
      </w:r>
      <w:r w:rsidR="007C0C90" w:rsidRPr="007C0C90">
        <w:rPr>
          <w:rFonts w:eastAsia="仿宋_GB2312" w:hint="eastAsia"/>
          <w:kern w:val="0"/>
          <w:sz w:val="32"/>
          <w:szCs w:val="32"/>
        </w:rPr>
        <w:t>45.4%</w:t>
      </w:r>
      <w:r w:rsidR="002421FD">
        <w:rPr>
          <w:rFonts w:eastAsia="仿宋_GB2312" w:hint="eastAsia"/>
          <w:kern w:val="0"/>
          <w:sz w:val="32"/>
          <w:szCs w:val="32"/>
        </w:rPr>
        <w:t>。省级以上众创空间</w:t>
      </w:r>
      <w:r w:rsidR="007C0C90" w:rsidRPr="007C0C90">
        <w:rPr>
          <w:rFonts w:eastAsia="仿宋_GB2312" w:hint="eastAsia"/>
          <w:kern w:val="0"/>
          <w:sz w:val="32"/>
          <w:szCs w:val="32"/>
        </w:rPr>
        <w:t>790</w:t>
      </w:r>
      <w:r w:rsidR="007C0C90" w:rsidRPr="007C0C90">
        <w:rPr>
          <w:rFonts w:eastAsia="仿宋_GB2312" w:hint="eastAsia"/>
          <w:kern w:val="0"/>
          <w:sz w:val="32"/>
          <w:szCs w:val="32"/>
        </w:rPr>
        <w:lastRenderedPageBreak/>
        <w:t>家。</w:t>
      </w:r>
      <w:r w:rsidR="002421FD">
        <w:rPr>
          <w:rFonts w:eastAsia="仿宋_GB2312" w:hint="eastAsia"/>
          <w:kern w:val="0"/>
          <w:sz w:val="32"/>
          <w:szCs w:val="32"/>
        </w:rPr>
        <w:t>全年全省</w:t>
      </w:r>
      <w:r w:rsidR="007C0C90" w:rsidRPr="007C0C90">
        <w:rPr>
          <w:rFonts w:eastAsia="仿宋_GB2312" w:hint="eastAsia"/>
          <w:kern w:val="0"/>
          <w:sz w:val="32"/>
          <w:szCs w:val="32"/>
        </w:rPr>
        <w:t>共有</w:t>
      </w:r>
      <w:r w:rsidR="007C0C90" w:rsidRPr="007C0C90">
        <w:rPr>
          <w:rFonts w:eastAsia="仿宋_GB2312" w:hint="eastAsia"/>
          <w:kern w:val="0"/>
          <w:sz w:val="32"/>
          <w:szCs w:val="32"/>
        </w:rPr>
        <w:t>55</w:t>
      </w:r>
      <w:r w:rsidR="007C0C90" w:rsidRPr="007C0C90">
        <w:rPr>
          <w:rFonts w:eastAsia="仿宋_GB2312" w:hint="eastAsia"/>
          <w:kern w:val="0"/>
          <w:sz w:val="32"/>
          <w:szCs w:val="32"/>
        </w:rPr>
        <w:t>个项目获国家科技奖，获奖总数位列全国各省第一。</w:t>
      </w:r>
    </w:p>
    <w:p w:rsidR="00646EA5" w:rsidRPr="003A52F2" w:rsidRDefault="00646EA5" w:rsidP="00646EA5">
      <w:pPr>
        <w:widowControl/>
        <w:shd w:val="clear" w:color="auto" w:fill="FFFFFF"/>
        <w:spacing w:before="75" w:after="75" w:line="56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高新技术产业加快发展。</w:t>
      </w:r>
      <w:r w:rsidR="00662E68" w:rsidRPr="00662E68">
        <w:rPr>
          <w:rFonts w:eastAsia="仿宋_GB2312" w:hint="eastAsia"/>
          <w:kern w:val="0"/>
          <w:sz w:val="32"/>
          <w:szCs w:val="32"/>
        </w:rPr>
        <w:t>组织实施省重大科技成果转化专项资金项目</w:t>
      </w:r>
      <w:r w:rsidR="00662E68" w:rsidRPr="00662E68">
        <w:rPr>
          <w:rFonts w:eastAsia="仿宋_GB2312" w:hint="eastAsia"/>
          <w:kern w:val="0"/>
          <w:sz w:val="32"/>
          <w:szCs w:val="32"/>
        </w:rPr>
        <w:t>102</w:t>
      </w:r>
      <w:r w:rsidR="00662E68" w:rsidRPr="00662E68">
        <w:rPr>
          <w:rFonts w:eastAsia="仿宋_GB2312" w:hint="eastAsia"/>
          <w:kern w:val="0"/>
          <w:sz w:val="32"/>
          <w:szCs w:val="32"/>
        </w:rPr>
        <w:t>项，省资助资金投入</w:t>
      </w:r>
      <w:r w:rsidR="00662E68" w:rsidRPr="00662E68">
        <w:rPr>
          <w:rFonts w:eastAsia="仿宋_GB2312" w:hint="eastAsia"/>
          <w:kern w:val="0"/>
          <w:sz w:val="32"/>
          <w:szCs w:val="32"/>
        </w:rPr>
        <w:t>9.</w:t>
      </w:r>
      <w:r w:rsidR="00344D7B">
        <w:rPr>
          <w:rFonts w:eastAsia="仿宋_GB2312"/>
          <w:kern w:val="0"/>
          <w:sz w:val="32"/>
          <w:szCs w:val="32"/>
        </w:rPr>
        <w:t>4</w:t>
      </w:r>
      <w:r w:rsidR="00662E68" w:rsidRPr="00662E68">
        <w:rPr>
          <w:rFonts w:eastAsia="仿宋_GB2312" w:hint="eastAsia"/>
          <w:kern w:val="0"/>
          <w:sz w:val="32"/>
          <w:szCs w:val="32"/>
        </w:rPr>
        <w:t>亿元，新增总投入</w:t>
      </w:r>
      <w:r w:rsidR="00662E68" w:rsidRPr="00662E68">
        <w:rPr>
          <w:rFonts w:eastAsia="仿宋_GB2312" w:hint="eastAsia"/>
          <w:kern w:val="0"/>
          <w:sz w:val="32"/>
          <w:szCs w:val="32"/>
        </w:rPr>
        <w:t>86.0</w:t>
      </w:r>
      <w:r w:rsidR="00662E68" w:rsidRPr="00662E68">
        <w:rPr>
          <w:rFonts w:eastAsia="仿宋_GB2312" w:hint="eastAsia"/>
          <w:kern w:val="0"/>
          <w:sz w:val="32"/>
          <w:szCs w:val="32"/>
        </w:rPr>
        <w:t>亿元。公示高新技术企业数</w:t>
      </w:r>
      <w:r w:rsidR="00662E68" w:rsidRPr="00662E68">
        <w:rPr>
          <w:rFonts w:eastAsia="仿宋_GB2312" w:hint="eastAsia"/>
          <w:kern w:val="0"/>
          <w:sz w:val="32"/>
          <w:szCs w:val="32"/>
        </w:rPr>
        <w:t>10689</w:t>
      </w:r>
      <w:r w:rsidR="00662E68" w:rsidRPr="00662E68">
        <w:rPr>
          <w:rFonts w:eastAsia="仿宋_GB2312" w:hint="eastAsia"/>
          <w:kern w:val="0"/>
          <w:sz w:val="32"/>
          <w:szCs w:val="32"/>
        </w:rPr>
        <w:t>家，企业研发经费投入占主营业务收入比重提高至</w:t>
      </w:r>
      <w:r w:rsidR="00662E68" w:rsidRPr="00662E68">
        <w:rPr>
          <w:rFonts w:eastAsia="仿宋_GB2312" w:hint="eastAsia"/>
          <w:kern w:val="0"/>
          <w:sz w:val="32"/>
          <w:szCs w:val="32"/>
        </w:rPr>
        <w:t>1.</w:t>
      </w:r>
      <w:r w:rsidR="00344D7B">
        <w:rPr>
          <w:rFonts w:eastAsia="仿宋_GB2312"/>
          <w:kern w:val="0"/>
          <w:sz w:val="32"/>
          <w:szCs w:val="32"/>
        </w:rPr>
        <w:t>6</w:t>
      </w:r>
      <w:r w:rsidR="00662E68" w:rsidRPr="00662E68">
        <w:rPr>
          <w:rFonts w:eastAsia="仿宋_GB2312" w:hint="eastAsia"/>
          <w:kern w:val="0"/>
          <w:sz w:val="32"/>
          <w:szCs w:val="32"/>
        </w:rPr>
        <w:t>%</w:t>
      </w:r>
      <w:r w:rsidR="00826CCB">
        <w:rPr>
          <w:rFonts w:eastAsia="仿宋_GB2312" w:hint="eastAsia"/>
          <w:kern w:val="0"/>
          <w:sz w:val="32"/>
          <w:szCs w:val="32"/>
        </w:rPr>
        <w:t>；</w:t>
      </w:r>
      <w:r w:rsidR="00662E68" w:rsidRPr="00662E68">
        <w:rPr>
          <w:rFonts w:eastAsia="仿宋_GB2312" w:hint="eastAsia"/>
          <w:kern w:val="0"/>
          <w:sz w:val="32"/>
          <w:szCs w:val="32"/>
        </w:rPr>
        <w:t>国家级企业</w:t>
      </w:r>
      <w:r w:rsidR="0056466D">
        <w:rPr>
          <w:rFonts w:eastAsia="仿宋_GB2312" w:hint="eastAsia"/>
          <w:kern w:val="0"/>
          <w:sz w:val="32"/>
          <w:szCs w:val="32"/>
        </w:rPr>
        <w:t>技术中心</w:t>
      </w:r>
      <w:r w:rsidR="00662E68" w:rsidRPr="00662E68">
        <w:rPr>
          <w:rFonts w:eastAsia="仿宋_GB2312" w:hint="eastAsia"/>
          <w:kern w:val="0"/>
          <w:sz w:val="32"/>
          <w:szCs w:val="32"/>
        </w:rPr>
        <w:t>达到</w:t>
      </w:r>
      <w:r w:rsidR="00662E68" w:rsidRPr="00662E68">
        <w:rPr>
          <w:rFonts w:eastAsia="仿宋_GB2312" w:hint="eastAsia"/>
          <w:kern w:val="0"/>
          <w:sz w:val="32"/>
          <w:szCs w:val="32"/>
        </w:rPr>
        <w:t>117</w:t>
      </w:r>
      <w:r w:rsidR="0056466D">
        <w:rPr>
          <w:rFonts w:eastAsia="仿宋_GB2312" w:hint="eastAsia"/>
          <w:kern w:val="0"/>
          <w:sz w:val="32"/>
          <w:szCs w:val="32"/>
        </w:rPr>
        <w:t>个</w:t>
      </w:r>
      <w:r w:rsidR="00662E68" w:rsidRPr="00662E68">
        <w:rPr>
          <w:rFonts w:eastAsia="仿宋_GB2312" w:hint="eastAsia"/>
          <w:kern w:val="0"/>
          <w:sz w:val="32"/>
          <w:szCs w:val="32"/>
        </w:rPr>
        <w:t>，位居全国前列。全省已建国家级高新技术特色产业基地</w:t>
      </w:r>
      <w:r w:rsidR="00662E68" w:rsidRPr="00662E68">
        <w:rPr>
          <w:rFonts w:eastAsia="仿宋_GB2312" w:hint="eastAsia"/>
          <w:kern w:val="0"/>
          <w:sz w:val="32"/>
          <w:szCs w:val="32"/>
        </w:rPr>
        <w:t>162</w:t>
      </w:r>
      <w:r w:rsidR="00662E68" w:rsidRPr="00662E68">
        <w:rPr>
          <w:rFonts w:eastAsia="仿宋_GB2312" w:hint="eastAsia"/>
          <w:kern w:val="0"/>
          <w:sz w:val="32"/>
          <w:szCs w:val="32"/>
        </w:rPr>
        <w:t>个。</w:t>
      </w:r>
    </w:p>
    <w:p w:rsidR="00646EA5" w:rsidRPr="003A52F2" w:rsidRDefault="009D7419" w:rsidP="00646EA5">
      <w:pPr>
        <w:widowControl/>
        <w:shd w:val="clear" w:color="auto" w:fill="FFFFFF"/>
        <w:spacing w:before="75" w:after="75" w:line="56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科研投入力度</w:t>
      </w:r>
      <w:r>
        <w:rPr>
          <w:rFonts w:eastAsia="仿宋_GB2312" w:hint="eastAsia"/>
          <w:b/>
          <w:kern w:val="0"/>
          <w:sz w:val="32"/>
          <w:szCs w:val="32"/>
        </w:rPr>
        <w:t>加大</w:t>
      </w:r>
      <w:r w:rsidR="00646EA5" w:rsidRPr="003A52F2">
        <w:rPr>
          <w:rFonts w:eastAsia="仿宋_GB2312"/>
          <w:b/>
          <w:kern w:val="0"/>
          <w:sz w:val="32"/>
          <w:szCs w:val="32"/>
        </w:rPr>
        <w:t>。</w:t>
      </w:r>
      <w:r w:rsidR="00662E68" w:rsidRPr="00662E68">
        <w:rPr>
          <w:rFonts w:eastAsia="仿宋_GB2312" w:hint="eastAsia"/>
          <w:kern w:val="0"/>
          <w:sz w:val="32"/>
          <w:szCs w:val="32"/>
        </w:rPr>
        <w:t>全社会研究与试验发展（</w:t>
      </w:r>
      <w:r w:rsidR="00662E68" w:rsidRPr="00662E68">
        <w:rPr>
          <w:rFonts w:eastAsia="仿宋_GB2312" w:hint="eastAsia"/>
          <w:kern w:val="0"/>
          <w:sz w:val="32"/>
          <w:szCs w:val="32"/>
        </w:rPr>
        <w:t>R&amp;D</w:t>
      </w:r>
      <w:r w:rsidR="00662E68" w:rsidRPr="00662E68">
        <w:rPr>
          <w:rFonts w:eastAsia="仿宋_GB2312" w:hint="eastAsia"/>
          <w:kern w:val="0"/>
          <w:sz w:val="32"/>
          <w:szCs w:val="32"/>
        </w:rPr>
        <w:t>）活动经费占地区生产总值比重达</w:t>
      </w:r>
      <w:r w:rsidR="00662E68" w:rsidRPr="00662E68">
        <w:rPr>
          <w:rFonts w:eastAsia="仿宋_GB2312" w:hint="eastAsia"/>
          <w:kern w:val="0"/>
          <w:sz w:val="32"/>
          <w:szCs w:val="32"/>
        </w:rPr>
        <w:t>2.72%</w:t>
      </w:r>
      <w:r w:rsidR="00662E68" w:rsidRPr="00662E68">
        <w:rPr>
          <w:rFonts w:eastAsia="仿宋_GB2312" w:hint="eastAsia"/>
          <w:kern w:val="0"/>
          <w:sz w:val="32"/>
          <w:szCs w:val="32"/>
        </w:rPr>
        <w:t>，研究与试验发展（</w:t>
      </w:r>
      <w:r w:rsidR="00662E68" w:rsidRPr="00662E68">
        <w:rPr>
          <w:rFonts w:eastAsia="仿宋_GB2312" w:hint="eastAsia"/>
          <w:kern w:val="0"/>
          <w:sz w:val="32"/>
          <w:szCs w:val="32"/>
        </w:rPr>
        <w:t>R&amp;D</w:t>
      </w:r>
      <w:r w:rsidR="00662E68" w:rsidRPr="00662E68">
        <w:rPr>
          <w:rFonts w:eastAsia="仿宋_GB2312" w:hint="eastAsia"/>
          <w:kern w:val="0"/>
          <w:sz w:val="32"/>
          <w:szCs w:val="32"/>
        </w:rPr>
        <w:t>）人员</w:t>
      </w:r>
      <w:r w:rsidR="00662E68" w:rsidRPr="00662E68">
        <w:rPr>
          <w:rFonts w:eastAsia="仿宋_GB2312" w:hint="eastAsia"/>
          <w:kern w:val="0"/>
          <w:sz w:val="32"/>
          <w:szCs w:val="32"/>
        </w:rPr>
        <w:t>58</w:t>
      </w:r>
      <w:r w:rsidR="00C93EB4">
        <w:rPr>
          <w:rFonts w:eastAsia="仿宋_GB2312"/>
          <w:kern w:val="0"/>
          <w:sz w:val="32"/>
          <w:szCs w:val="32"/>
        </w:rPr>
        <w:t>.0</w:t>
      </w:r>
      <w:r w:rsidR="00662E68" w:rsidRPr="00662E68">
        <w:rPr>
          <w:rFonts w:eastAsia="仿宋_GB2312" w:hint="eastAsia"/>
          <w:kern w:val="0"/>
          <w:sz w:val="32"/>
          <w:szCs w:val="32"/>
        </w:rPr>
        <w:t>万人。全省拥有中国科学院和中国工程院院士</w:t>
      </w:r>
      <w:r w:rsidR="00662E68" w:rsidRPr="00662E68">
        <w:rPr>
          <w:rFonts w:eastAsia="仿宋_GB2312" w:hint="eastAsia"/>
          <w:kern w:val="0"/>
          <w:sz w:val="32"/>
          <w:szCs w:val="32"/>
        </w:rPr>
        <w:t>102</w:t>
      </w:r>
      <w:r w:rsidR="00662E68" w:rsidRPr="00662E68">
        <w:rPr>
          <w:rFonts w:eastAsia="仿宋_GB2312" w:hint="eastAsia"/>
          <w:kern w:val="0"/>
          <w:sz w:val="32"/>
          <w:szCs w:val="32"/>
        </w:rPr>
        <w:t>人。各类科学研究与技术开发机构中，政府部门属独立研究与开发机构达</w:t>
      </w:r>
      <w:r w:rsidR="00662E68" w:rsidRPr="00662E68">
        <w:rPr>
          <w:rFonts w:eastAsia="仿宋_GB2312" w:hint="eastAsia"/>
          <w:kern w:val="0"/>
          <w:sz w:val="32"/>
          <w:szCs w:val="32"/>
        </w:rPr>
        <w:t>474</w:t>
      </w:r>
      <w:r w:rsidR="00662E68" w:rsidRPr="00662E68">
        <w:rPr>
          <w:rFonts w:eastAsia="仿宋_GB2312" w:hint="eastAsia"/>
          <w:kern w:val="0"/>
          <w:sz w:val="32"/>
          <w:szCs w:val="32"/>
        </w:rPr>
        <w:t>个。建设国家和省级重点实验室</w:t>
      </w:r>
      <w:r w:rsidR="00662E68" w:rsidRPr="00662E68">
        <w:rPr>
          <w:rFonts w:eastAsia="仿宋_GB2312" w:hint="eastAsia"/>
          <w:kern w:val="0"/>
          <w:sz w:val="32"/>
          <w:szCs w:val="32"/>
        </w:rPr>
        <w:t>183</w:t>
      </w:r>
      <w:r w:rsidR="00662E68" w:rsidRPr="00662E68">
        <w:rPr>
          <w:rFonts w:eastAsia="仿宋_GB2312" w:hint="eastAsia"/>
          <w:kern w:val="0"/>
          <w:sz w:val="32"/>
          <w:szCs w:val="32"/>
        </w:rPr>
        <w:t>个，科技服务平台</w:t>
      </w:r>
      <w:r w:rsidR="00662E68" w:rsidRPr="00662E68">
        <w:rPr>
          <w:rFonts w:eastAsia="仿宋_GB2312" w:hint="eastAsia"/>
          <w:kern w:val="0"/>
          <w:sz w:val="32"/>
          <w:szCs w:val="32"/>
        </w:rPr>
        <w:t>275</w:t>
      </w:r>
      <w:r w:rsidR="00662E68" w:rsidRPr="00662E68">
        <w:rPr>
          <w:rFonts w:eastAsia="仿宋_GB2312" w:hint="eastAsia"/>
          <w:kern w:val="0"/>
          <w:sz w:val="32"/>
          <w:szCs w:val="32"/>
        </w:rPr>
        <w:t>个，工程技术研究中心</w:t>
      </w:r>
      <w:r w:rsidR="00662E68" w:rsidRPr="00662E68">
        <w:rPr>
          <w:rFonts w:eastAsia="仿宋_GB2312" w:hint="eastAsia"/>
          <w:kern w:val="0"/>
          <w:sz w:val="32"/>
          <w:szCs w:val="32"/>
        </w:rPr>
        <w:t>3679</w:t>
      </w:r>
      <w:r w:rsidR="00662E68" w:rsidRPr="00662E68">
        <w:rPr>
          <w:rFonts w:eastAsia="仿宋_GB2312" w:hint="eastAsia"/>
          <w:kern w:val="0"/>
          <w:sz w:val="32"/>
          <w:szCs w:val="32"/>
        </w:rPr>
        <w:t>个，企业院士工作站</w:t>
      </w:r>
      <w:r w:rsidR="00662E68" w:rsidRPr="00662E68">
        <w:rPr>
          <w:rFonts w:eastAsia="仿宋_GB2312" w:hint="eastAsia"/>
          <w:kern w:val="0"/>
          <w:sz w:val="32"/>
          <w:szCs w:val="32"/>
        </w:rPr>
        <w:t>349</w:t>
      </w:r>
      <w:r w:rsidR="00662E68" w:rsidRPr="00662E68">
        <w:rPr>
          <w:rFonts w:eastAsia="仿宋_GB2312" w:hint="eastAsia"/>
          <w:kern w:val="0"/>
          <w:sz w:val="32"/>
          <w:szCs w:val="32"/>
        </w:rPr>
        <w:t>个。</w:t>
      </w:r>
    </w:p>
    <w:p w:rsidR="00844DFC" w:rsidRPr="003A52F2" w:rsidRDefault="00646EA5" w:rsidP="008D6A05">
      <w:pPr>
        <w:widowControl/>
        <w:spacing w:line="56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教育事业全面发展。</w:t>
      </w:r>
      <w:r w:rsidR="00662E68" w:rsidRPr="00662E68">
        <w:rPr>
          <w:rFonts w:eastAsia="仿宋_GB2312" w:hint="eastAsia"/>
          <w:kern w:val="0"/>
          <w:sz w:val="32"/>
          <w:szCs w:val="32"/>
        </w:rPr>
        <w:t>全省共有普通高校</w:t>
      </w:r>
      <w:r w:rsidR="00662E68" w:rsidRPr="00662E68">
        <w:rPr>
          <w:rFonts w:eastAsia="仿宋_GB2312" w:hint="eastAsia"/>
          <w:kern w:val="0"/>
          <w:sz w:val="32"/>
          <w:szCs w:val="32"/>
        </w:rPr>
        <w:t>142</w:t>
      </w:r>
      <w:r w:rsidR="00662E68" w:rsidRPr="00662E68">
        <w:rPr>
          <w:rFonts w:eastAsia="仿宋_GB2312" w:hint="eastAsia"/>
          <w:kern w:val="0"/>
          <w:sz w:val="32"/>
          <w:szCs w:val="32"/>
        </w:rPr>
        <w:t>所。普通高等教育招生</w:t>
      </w:r>
      <w:r w:rsidR="00C93EB4">
        <w:rPr>
          <w:rFonts w:eastAsia="仿宋_GB2312" w:hint="eastAsia"/>
          <w:kern w:val="0"/>
          <w:sz w:val="32"/>
          <w:szCs w:val="32"/>
        </w:rPr>
        <w:t>58.5</w:t>
      </w:r>
      <w:r w:rsidR="00662E68" w:rsidRPr="00662E68">
        <w:rPr>
          <w:rFonts w:eastAsia="仿宋_GB2312" w:hint="eastAsia"/>
          <w:kern w:val="0"/>
          <w:sz w:val="32"/>
          <w:szCs w:val="32"/>
        </w:rPr>
        <w:t>万人，在校生</w:t>
      </w:r>
      <w:r w:rsidR="00C93EB4">
        <w:rPr>
          <w:rFonts w:eastAsia="仿宋_GB2312" w:hint="eastAsia"/>
          <w:kern w:val="0"/>
          <w:sz w:val="32"/>
          <w:szCs w:val="32"/>
        </w:rPr>
        <w:t>187.4</w:t>
      </w:r>
      <w:r w:rsidR="00662E68" w:rsidRPr="00662E68">
        <w:rPr>
          <w:rFonts w:eastAsia="仿宋_GB2312" w:hint="eastAsia"/>
          <w:kern w:val="0"/>
          <w:sz w:val="32"/>
          <w:szCs w:val="32"/>
        </w:rPr>
        <w:t>万人，毕业生</w:t>
      </w:r>
      <w:r w:rsidR="00662E68" w:rsidRPr="00662E68">
        <w:rPr>
          <w:rFonts w:eastAsia="仿宋_GB2312" w:hint="eastAsia"/>
          <w:kern w:val="0"/>
          <w:sz w:val="32"/>
          <w:szCs w:val="32"/>
        </w:rPr>
        <w:t>48.</w:t>
      </w:r>
      <w:r w:rsidR="00C93EB4">
        <w:rPr>
          <w:rFonts w:eastAsia="仿宋_GB2312"/>
          <w:kern w:val="0"/>
          <w:sz w:val="32"/>
          <w:szCs w:val="32"/>
        </w:rPr>
        <w:t>9</w:t>
      </w:r>
      <w:r w:rsidR="00662E68" w:rsidRPr="00662E68">
        <w:rPr>
          <w:rFonts w:eastAsia="仿宋_GB2312" w:hint="eastAsia"/>
          <w:kern w:val="0"/>
          <w:sz w:val="32"/>
          <w:szCs w:val="32"/>
        </w:rPr>
        <w:t>万人；研究生教育招生</w:t>
      </w:r>
      <w:r w:rsidR="00662E68" w:rsidRPr="00662E68">
        <w:rPr>
          <w:rFonts w:eastAsia="仿宋_GB2312" w:hint="eastAsia"/>
          <w:kern w:val="0"/>
          <w:sz w:val="32"/>
          <w:szCs w:val="32"/>
        </w:rPr>
        <w:t>7.</w:t>
      </w:r>
      <w:r w:rsidR="00C93EB4">
        <w:rPr>
          <w:rFonts w:eastAsia="仿宋_GB2312"/>
          <w:kern w:val="0"/>
          <w:sz w:val="32"/>
          <w:szCs w:val="32"/>
        </w:rPr>
        <w:t>4</w:t>
      </w:r>
      <w:r w:rsidR="00662E68" w:rsidRPr="00662E68">
        <w:rPr>
          <w:rFonts w:eastAsia="仿宋_GB2312" w:hint="eastAsia"/>
          <w:kern w:val="0"/>
          <w:sz w:val="32"/>
          <w:szCs w:val="32"/>
        </w:rPr>
        <w:t>万人，在校生</w:t>
      </w:r>
      <w:r w:rsidR="00C93EB4">
        <w:rPr>
          <w:rFonts w:eastAsia="仿宋_GB2312" w:hint="eastAsia"/>
          <w:kern w:val="0"/>
          <w:sz w:val="32"/>
          <w:szCs w:val="32"/>
        </w:rPr>
        <w:t>21.</w:t>
      </w:r>
      <w:r w:rsidR="00662E68" w:rsidRPr="00662E68">
        <w:rPr>
          <w:rFonts w:eastAsia="仿宋_GB2312" w:hint="eastAsia"/>
          <w:kern w:val="0"/>
          <w:sz w:val="32"/>
          <w:szCs w:val="32"/>
        </w:rPr>
        <w:t>5</w:t>
      </w:r>
      <w:r w:rsidR="00662E68" w:rsidRPr="00662E68">
        <w:rPr>
          <w:rFonts w:eastAsia="仿宋_GB2312" w:hint="eastAsia"/>
          <w:kern w:val="0"/>
          <w:sz w:val="32"/>
          <w:szCs w:val="32"/>
        </w:rPr>
        <w:t>万人，毕业生</w:t>
      </w:r>
      <w:r w:rsidR="00C93EB4">
        <w:rPr>
          <w:rFonts w:eastAsia="仿宋_GB2312" w:hint="eastAsia"/>
          <w:kern w:val="0"/>
          <w:sz w:val="32"/>
          <w:szCs w:val="32"/>
        </w:rPr>
        <w:t>5.0</w:t>
      </w:r>
      <w:r w:rsidR="00662E68" w:rsidRPr="00662E68">
        <w:rPr>
          <w:rFonts w:eastAsia="仿宋_GB2312" w:hint="eastAsia"/>
          <w:kern w:val="0"/>
          <w:sz w:val="32"/>
          <w:szCs w:val="32"/>
        </w:rPr>
        <w:t>万人。高等教育毛入学率达</w:t>
      </w:r>
      <w:r w:rsidR="00F776B4">
        <w:rPr>
          <w:rFonts w:eastAsia="仿宋_GB2312" w:hint="eastAsia"/>
          <w:kern w:val="0"/>
          <w:sz w:val="32"/>
          <w:szCs w:val="32"/>
        </w:rPr>
        <w:t>60.2</w:t>
      </w:r>
      <w:r w:rsidR="00662E68" w:rsidRPr="00662E68">
        <w:rPr>
          <w:rFonts w:eastAsia="仿宋_GB2312" w:hint="eastAsia"/>
          <w:kern w:val="0"/>
          <w:sz w:val="32"/>
          <w:szCs w:val="32"/>
        </w:rPr>
        <w:t>%</w:t>
      </w:r>
      <w:r w:rsidR="00662E68" w:rsidRPr="00662E68">
        <w:rPr>
          <w:rFonts w:eastAsia="仿宋_GB2312" w:hint="eastAsia"/>
          <w:kern w:val="0"/>
          <w:sz w:val="32"/>
          <w:szCs w:val="32"/>
        </w:rPr>
        <w:t>，比上年提高</w:t>
      </w:r>
      <w:r w:rsidR="00F776B4">
        <w:rPr>
          <w:rFonts w:eastAsia="仿宋_GB2312"/>
          <w:kern w:val="0"/>
          <w:sz w:val="32"/>
          <w:szCs w:val="32"/>
        </w:rPr>
        <w:t>3.</w:t>
      </w:r>
      <w:r w:rsidR="00C93EB4">
        <w:rPr>
          <w:rFonts w:eastAsia="仿宋_GB2312"/>
          <w:kern w:val="0"/>
          <w:sz w:val="32"/>
          <w:szCs w:val="32"/>
        </w:rPr>
        <w:t>3</w:t>
      </w:r>
      <w:r w:rsidR="00662E68" w:rsidRPr="00662E68">
        <w:rPr>
          <w:rFonts w:eastAsia="仿宋_GB2312" w:hint="eastAsia"/>
          <w:kern w:val="0"/>
          <w:sz w:val="32"/>
          <w:szCs w:val="32"/>
        </w:rPr>
        <w:t>个百分点；高中阶段教育毛入学率达</w:t>
      </w:r>
      <w:r w:rsidR="00662E68" w:rsidRPr="00662E68">
        <w:rPr>
          <w:rFonts w:eastAsia="仿宋_GB2312" w:hint="eastAsia"/>
          <w:kern w:val="0"/>
          <w:sz w:val="32"/>
          <w:szCs w:val="32"/>
        </w:rPr>
        <w:t>99%</w:t>
      </w:r>
      <w:r w:rsidR="00662E68" w:rsidRPr="00662E68">
        <w:rPr>
          <w:rFonts w:eastAsia="仿宋_GB2312" w:hint="eastAsia"/>
          <w:kern w:val="0"/>
          <w:sz w:val="32"/>
          <w:szCs w:val="32"/>
        </w:rPr>
        <w:t>以上。全省中等职业教育在校生</w:t>
      </w:r>
      <w:r w:rsidR="00662E68" w:rsidRPr="00662E68">
        <w:rPr>
          <w:rFonts w:eastAsia="仿宋_GB2312" w:hint="eastAsia"/>
          <w:kern w:val="0"/>
          <w:sz w:val="32"/>
          <w:szCs w:val="32"/>
        </w:rPr>
        <w:t>62.</w:t>
      </w:r>
      <w:r w:rsidR="00C93EB4">
        <w:rPr>
          <w:rFonts w:eastAsia="仿宋_GB2312"/>
          <w:kern w:val="0"/>
          <w:sz w:val="32"/>
          <w:szCs w:val="32"/>
        </w:rPr>
        <w:t>2</w:t>
      </w:r>
      <w:r w:rsidR="00662E68" w:rsidRPr="00662E68">
        <w:rPr>
          <w:rFonts w:eastAsia="仿宋_GB2312" w:hint="eastAsia"/>
          <w:kern w:val="0"/>
          <w:sz w:val="32"/>
          <w:szCs w:val="32"/>
        </w:rPr>
        <w:t>万人（不含技工学校）。特殊教育</w:t>
      </w:r>
      <w:r w:rsidR="00B84BD2">
        <w:rPr>
          <w:rFonts w:eastAsia="仿宋_GB2312" w:hint="eastAsia"/>
          <w:kern w:val="0"/>
          <w:sz w:val="32"/>
          <w:szCs w:val="32"/>
        </w:rPr>
        <w:t>学校</w:t>
      </w:r>
      <w:r w:rsidR="00662E68" w:rsidRPr="00662E68">
        <w:rPr>
          <w:rFonts w:eastAsia="仿宋_GB2312" w:hint="eastAsia"/>
          <w:kern w:val="0"/>
          <w:sz w:val="32"/>
          <w:szCs w:val="32"/>
        </w:rPr>
        <w:t>招生</w:t>
      </w:r>
      <w:r w:rsidR="00662E68" w:rsidRPr="00662E68">
        <w:rPr>
          <w:rFonts w:eastAsia="仿宋_GB2312" w:hint="eastAsia"/>
          <w:kern w:val="0"/>
          <w:sz w:val="32"/>
          <w:szCs w:val="32"/>
        </w:rPr>
        <w:t>0.</w:t>
      </w:r>
      <w:r w:rsidR="00C93EB4">
        <w:rPr>
          <w:rFonts w:eastAsia="仿宋_GB2312"/>
          <w:kern w:val="0"/>
          <w:sz w:val="32"/>
          <w:szCs w:val="32"/>
        </w:rPr>
        <w:t>3</w:t>
      </w:r>
      <w:r w:rsidR="00662E68" w:rsidRPr="00662E68">
        <w:rPr>
          <w:rFonts w:eastAsia="仿宋_GB2312" w:hint="eastAsia"/>
          <w:kern w:val="0"/>
          <w:sz w:val="32"/>
          <w:szCs w:val="32"/>
        </w:rPr>
        <w:t>万人，在校生</w:t>
      </w:r>
      <w:r w:rsidR="00662E68" w:rsidRPr="00662E68">
        <w:rPr>
          <w:rFonts w:eastAsia="仿宋_GB2312" w:hint="eastAsia"/>
          <w:kern w:val="0"/>
          <w:sz w:val="32"/>
          <w:szCs w:val="32"/>
        </w:rPr>
        <w:t>1</w:t>
      </w:r>
      <w:r w:rsidR="00B84BD2">
        <w:rPr>
          <w:rFonts w:eastAsia="仿宋_GB2312" w:hint="eastAsia"/>
          <w:kern w:val="0"/>
          <w:sz w:val="32"/>
          <w:szCs w:val="32"/>
        </w:rPr>
        <w:t>.</w:t>
      </w:r>
      <w:r w:rsidR="00C93EB4">
        <w:rPr>
          <w:rFonts w:eastAsia="仿宋_GB2312"/>
          <w:kern w:val="0"/>
          <w:sz w:val="32"/>
          <w:szCs w:val="32"/>
        </w:rPr>
        <w:t>9</w:t>
      </w:r>
      <w:r w:rsidR="00662E68" w:rsidRPr="00662E68">
        <w:rPr>
          <w:rFonts w:eastAsia="仿宋_GB2312" w:hint="eastAsia"/>
          <w:kern w:val="0"/>
          <w:sz w:val="32"/>
          <w:szCs w:val="32"/>
        </w:rPr>
        <w:t>万人。全省共有幼儿园</w:t>
      </w:r>
      <w:r w:rsidR="00662E68" w:rsidRPr="00662E68">
        <w:rPr>
          <w:rFonts w:eastAsia="仿宋_GB2312" w:hint="eastAsia"/>
          <w:kern w:val="0"/>
          <w:sz w:val="32"/>
          <w:szCs w:val="32"/>
        </w:rPr>
        <w:t>7608</w:t>
      </w:r>
      <w:r w:rsidR="00662E68" w:rsidRPr="00662E68">
        <w:rPr>
          <w:rFonts w:eastAsia="仿宋_GB2312" w:hint="eastAsia"/>
          <w:kern w:val="0"/>
          <w:sz w:val="32"/>
          <w:szCs w:val="32"/>
        </w:rPr>
        <w:t>所，比上年增加</w:t>
      </w:r>
      <w:r w:rsidR="00662E68" w:rsidRPr="00662E68">
        <w:rPr>
          <w:rFonts w:eastAsia="仿宋_GB2312" w:hint="eastAsia"/>
          <w:kern w:val="0"/>
          <w:sz w:val="32"/>
          <w:szCs w:val="32"/>
        </w:rPr>
        <w:t>386</w:t>
      </w:r>
      <w:r w:rsidR="00662E68" w:rsidRPr="00662E68">
        <w:rPr>
          <w:rFonts w:eastAsia="仿宋_GB2312" w:hint="eastAsia"/>
          <w:kern w:val="0"/>
          <w:sz w:val="32"/>
          <w:szCs w:val="32"/>
        </w:rPr>
        <w:t>所；在园幼儿</w:t>
      </w:r>
      <w:r w:rsidR="00C93EB4">
        <w:rPr>
          <w:rFonts w:eastAsia="仿宋_GB2312" w:hint="eastAsia"/>
          <w:kern w:val="0"/>
          <w:sz w:val="32"/>
          <w:szCs w:val="32"/>
        </w:rPr>
        <w:t>253.9</w:t>
      </w:r>
      <w:r w:rsidR="00662E68" w:rsidRPr="00662E68">
        <w:rPr>
          <w:rFonts w:eastAsia="仿宋_GB2312" w:hint="eastAsia"/>
          <w:kern w:val="0"/>
          <w:sz w:val="32"/>
          <w:szCs w:val="32"/>
        </w:rPr>
        <w:t>万人，比上年减少</w:t>
      </w:r>
      <w:r w:rsidR="00662E68" w:rsidRPr="00662E68">
        <w:rPr>
          <w:rFonts w:eastAsia="仿宋_GB2312" w:hint="eastAsia"/>
          <w:kern w:val="0"/>
          <w:sz w:val="32"/>
          <w:szCs w:val="32"/>
        </w:rPr>
        <w:t>1.</w:t>
      </w:r>
      <w:r w:rsidR="00C93EB4">
        <w:rPr>
          <w:rFonts w:eastAsia="仿宋_GB2312"/>
          <w:kern w:val="0"/>
          <w:sz w:val="32"/>
          <w:szCs w:val="32"/>
        </w:rPr>
        <w:t>7</w:t>
      </w:r>
      <w:r w:rsidR="00662E68" w:rsidRPr="00662E68">
        <w:rPr>
          <w:rFonts w:eastAsia="仿宋_GB2312" w:hint="eastAsia"/>
          <w:kern w:val="0"/>
          <w:sz w:val="32"/>
          <w:szCs w:val="32"/>
        </w:rPr>
        <w:t>万人。学前三年教育毛入园率达</w:t>
      </w:r>
      <w:r w:rsidR="00662E68" w:rsidRPr="00662E68">
        <w:rPr>
          <w:rFonts w:eastAsia="仿宋_GB2312" w:hint="eastAsia"/>
          <w:kern w:val="0"/>
          <w:sz w:val="32"/>
          <w:szCs w:val="32"/>
        </w:rPr>
        <w:t>98%</w:t>
      </w:r>
      <w:r w:rsidR="00662E68" w:rsidRPr="00662E68">
        <w:rPr>
          <w:rFonts w:eastAsia="仿宋_GB2312" w:hint="eastAsia"/>
          <w:kern w:val="0"/>
          <w:sz w:val="32"/>
          <w:szCs w:val="32"/>
        </w:rPr>
        <w:t>以上。</w:t>
      </w:r>
    </w:p>
    <w:p w:rsidR="00646EA5" w:rsidRPr="003A52F2" w:rsidRDefault="00646EA5" w:rsidP="00646EA5">
      <w:pPr>
        <w:widowControl/>
        <w:jc w:val="center"/>
        <w:rPr>
          <w:b/>
          <w:kern w:val="0"/>
          <w:sz w:val="30"/>
          <w:szCs w:val="30"/>
        </w:rPr>
      </w:pPr>
      <w:r w:rsidRPr="003A52F2">
        <w:rPr>
          <w:b/>
          <w:kern w:val="0"/>
          <w:sz w:val="30"/>
          <w:szCs w:val="30"/>
        </w:rPr>
        <w:lastRenderedPageBreak/>
        <w:t>表</w:t>
      </w:r>
      <w:r w:rsidR="00B01469">
        <w:rPr>
          <w:b/>
          <w:kern w:val="0"/>
          <w:sz w:val="30"/>
          <w:szCs w:val="30"/>
        </w:rPr>
        <w:t>9</w:t>
      </w:r>
      <w:r w:rsidRPr="003A52F2">
        <w:rPr>
          <w:b/>
          <w:kern w:val="0"/>
          <w:sz w:val="30"/>
          <w:szCs w:val="30"/>
        </w:rPr>
        <w:t xml:space="preserve"> </w:t>
      </w:r>
      <w:r w:rsidRPr="003A52F2">
        <w:rPr>
          <w:b/>
          <w:kern w:val="0"/>
          <w:sz w:val="30"/>
          <w:szCs w:val="30"/>
        </w:rPr>
        <w:t>各阶段教育学生情况</w:t>
      </w:r>
    </w:p>
    <w:tbl>
      <w:tblPr>
        <w:tblW w:w="4949" w:type="pct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576"/>
        <w:gridCol w:w="1108"/>
        <w:gridCol w:w="1102"/>
        <w:gridCol w:w="1117"/>
        <w:gridCol w:w="1193"/>
        <w:gridCol w:w="1178"/>
        <w:gridCol w:w="1161"/>
      </w:tblGrid>
      <w:tr w:rsidR="00646EA5" w:rsidRPr="003A52F2" w:rsidTr="000F0114">
        <w:trPr>
          <w:trHeight w:hRule="exact" w:val="407"/>
          <w:jc w:val="center"/>
        </w:trPr>
        <w:tc>
          <w:tcPr>
            <w:tcW w:w="935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5" w:rsidRPr="003A52F2" w:rsidRDefault="00646EA5" w:rsidP="00C7613E">
            <w:pPr>
              <w:rPr>
                <w:szCs w:val="21"/>
              </w:rPr>
            </w:pPr>
            <w:r w:rsidRPr="003A52F2">
              <w:rPr>
                <w:szCs w:val="21"/>
              </w:rPr>
              <w:t>指</w:t>
            </w:r>
            <w:r w:rsidRPr="003A52F2">
              <w:rPr>
                <w:szCs w:val="21"/>
              </w:rPr>
              <w:t xml:space="preserve">  </w:t>
            </w:r>
            <w:r w:rsidRPr="003A52F2">
              <w:rPr>
                <w:szCs w:val="21"/>
              </w:rPr>
              <w:t>标</w:t>
            </w:r>
          </w:p>
        </w:tc>
        <w:tc>
          <w:tcPr>
            <w:tcW w:w="130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1"/>
              </w:rPr>
            </w:pPr>
            <w:r w:rsidRPr="003A52F2">
              <w:rPr>
                <w:szCs w:val="21"/>
              </w:rPr>
              <w:t>招生数</w:t>
            </w:r>
          </w:p>
        </w:tc>
        <w:tc>
          <w:tcPr>
            <w:tcW w:w="136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1"/>
              </w:rPr>
            </w:pPr>
            <w:r w:rsidRPr="003A52F2">
              <w:rPr>
                <w:szCs w:val="21"/>
              </w:rPr>
              <w:t>在校生数</w:t>
            </w:r>
          </w:p>
        </w:tc>
        <w:tc>
          <w:tcPr>
            <w:tcW w:w="138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1"/>
              </w:rPr>
            </w:pPr>
            <w:r w:rsidRPr="003A52F2">
              <w:rPr>
                <w:szCs w:val="21"/>
              </w:rPr>
              <w:t>毕业生数</w:t>
            </w:r>
          </w:p>
        </w:tc>
      </w:tr>
      <w:tr w:rsidR="00646EA5" w:rsidRPr="003A52F2" w:rsidTr="000F0114">
        <w:trPr>
          <w:trHeight w:hRule="exact" w:val="620"/>
          <w:jc w:val="center"/>
        </w:trPr>
        <w:tc>
          <w:tcPr>
            <w:tcW w:w="9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5" w:rsidRPr="003A52F2" w:rsidRDefault="00646EA5" w:rsidP="00C7613E">
            <w:pPr>
              <w:rPr>
                <w:szCs w:val="21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1"/>
              </w:rPr>
            </w:pPr>
            <w:r w:rsidRPr="003A52F2">
              <w:rPr>
                <w:szCs w:val="21"/>
              </w:rPr>
              <w:t>绝对数</w:t>
            </w:r>
          </w:p>
          <w:p w:rsidR="00646EA5" w:rsidRPr="003A52F2" w:rsidRDefault="00646EA5" w:rsidP="00C7613E">
            <w:pPr>
              <w:jc w:val="center"/>
              <w:rPr>
                <w:szCs w:val="21"/>
              </w:rPr>
            </w:pPr>
            <w:r w:rsidRPr="003A52F2">
              <w:rPr>
                <w:szCs w:val="21"/>
              </w:rPr>
              <w:t>（万人）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1"/>
              </w:rPr>
            </w:pPr>
            <w:r w:rsidRPr="003A52F2">
              <w:rPr>
                <w:szCs w:val="21"/>
              </w:rPr>
              <w:t>比上年增长（</w:t>
            </w:r>
            <w:r w:rsidRPr="003A52F2">
              <w:rPr>
                <w:szCs w:val="21"/>
              </w:rPr>
              <w:t>%</w:t>
            </w:r>
            <w:r w:rsidRPr="003A52F2">
              <w:rPr>
                <w:szCs w:val="21"/>
              </w:rPr>
              <w:t>）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1"/>
              </w:rPr>
            </w:pPr>
            <w:r w:rsidRPr="003A52F2">
              <w:rPr>
                <w:szCs w:val="21"/>
              </w:rPr>
              <w:t>绝对数</w:t>
            </w:r>
          </w:p>
          <w:p w:rsidR="00646EA5" w:rsidRPr="003A52F2" w:rsidRDefault="00646EA5" w:rsidP="00C7613E">
            <w:pPr>
              <w:jc w:val="center"/>
              <w:rPr>
                <w:szCs w:val="21"/>
              </w:rPr>
            </w:pPr>
            <w:r w:rsidRPr="003A52F2">
              <w:rPr>
                <w:szCs w:val="21"/>
              </w:rPr>
              <w:t>（万人）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1"/>
              </w:rPr>
            </w:pPr>
            <w:r w:rsidRPr="003A52F2">
              <w:rPr>
                <w:szCs w:val="21"/>
              </w:rPr>
              <w:t>比上年增长（</w:t>
            </w:r>
            <w:r w:rsidRPr="003A52F2">
              <w:rPr>
                <w:szCs w:val="21"/>
              </w:rPr>
              <w:t>%</w:t>
            </w:r>
            <w:r w:rsidRPr="003A52F2">
              <w:rPr>
                <w:szCs w:val="21"/>
              </w:rPr>
              <w:t>）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1"/>
              </w:rPr>
            </w:pPr>
            <w:r w:rsidRPr="003A52F2">
              <w:rPr>
                <w:szCs w:val="21"/>
              </w:rPr>
              <w:t>绝对数</w:t>
            </w:r>
          </w:p>
          <w:p w:rsidR="00646EA5" w:rsidRPr="003A52F2" w:rsidRDefault="00646EA5" w:rsidP="00C7613E">
            <w:pPr>
              <w:jc w:val="center"/>
              <w:rPr>
                <w:szCs w:val="21"/>
              </w:rPr>
            </w:pPr>
            <w:r w:rsidRPr="003A52F2">
              <w:rPr>
                <w:szCs w:val="21"/>
              </w:rPr>
              <w:t>（万人）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6EA5" w:rsidRPr="003A52F2" w:rsidRDefault="00646EA5" w:rsidP="00C7613E">
            <w:pPr>
              <w:jc w:val="center"/>
              <w:rPr>
                <w:szCs w:val="21"/>
              </w:rPr>
            </w:pPr>
            <w:r w:rsidRPr="003A52F2">
              <w:rPr>
                <w:szCs w:val="21"/>
              </w:rPr>
              <w:t>比上年增长</w:t>
            </w:r>
            <w:r w:rsidR="000F0114" w:rsidRPr="003A52F2">
              <w:rPr>
                <w:szCs w:val="21"/>
              </w:rPr>
              <w:t>（</w:t>
            </w:r>
            <w:r w:rsidR="000F0114" w:rsidRPr="003A52F2">
              <w:rPr>
                <w:szCs w:val="21"/>
              </w:rPr>
              <w:t>%</w:t>
            </w:r>
            <w:r w:rsidR="000F0114" w:rsidRPr="003A52F2">
              <w:rPr>
                <w:szCs w:val="21"/>
              </w:rPr>
              <w:t>）</w:t>
            </w:r>
            <w:r w:rsidRPr="003A52F2">
              <w:rPr>
                <w:szCs w:val="21"/>
              </w:rPr>
              <w:t>（</w:t>
            </w:r>
            <w:r w:rsidRPr="003A52F2">
              <w:rPr>
                <w:szCs w:val="21"/>
              </w:rPr>
              <w:t>%</w:t>
            </w:r>
            <w:r w:rsidRPr="003A52F2">
              <w:rPr>
                <w:szCs w:val="21"/>
              </w:rPr>
              <w:t>）</w:t>
            </w:r>
          </w:p>
        </w:tc>
      </w:tr>
      <w:tr w:rsidR="00662E68" w:rsidRPr="003A52F2" w:rsidTr="000F0114">
        <w:trPr>
          <w:trHeight w:hRule="exact" w:val="368"/>
          <w:jc w:val="center"/>
        </w:trPr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68" w:rsidRPr="003A52F2" w:rsidRDefault="00662E68" w:rsidP="00662E68">
            <w:pPr>
              <w:rPr>
                <w:szCs w:val="21"/>
              </w:rPr>
            </w:pPr>
            <w:r w:rsidRPr="003A52F2">
              <w:rPr>
                <w:szCs w:val="21"/>
              </w:rPr>
              <w:t>普通高等教育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8" w:rsidRPr="00130333" w:rsidRDefault="00C93EB4" w:rsidP="00662E68">
            <w:pPr>
              <w:jc w:val="right"/>
            </w:pPr>
            <w:r>
              <w:t>65.</w:t>
            </w:r>
            <w:r w:rsidR="00662E68" w:rsidRPr="00130333">
              <w:t>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8" w:rsidRPr="00130333" w:rsidRDefault="00C93EB4" w:rsidP="00662E68">
            <w:pPr>
              <w:jc w:val="right"/>
            </w:pPr>
            <w:r>
              <w:t>5.0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8" w:rsidRPr="00130333" w:rsidRDefault="00662E68" w:rsidP="00C93EB4">
            <w:pPr>
              <w:jc w:val="right"/>
            </w:pPr>
            <w:r w:rsidRPr="00130333">
              <w:t>208.</w:t>
            </w:r>
            <w:r w:rsidR="00C93EB4">
              <w:t>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8" w:rsidRPr="00130333" w:rsidRDefault="00662E68" w:rsidP="00C93EB4">
            <w:pPr>
              <w:jc w:val="right"/>
            </w:pPr>
            <w:r w:rsidRPr="00130333">
              <w:t>4.</w:t>
            </w:r>
            <w:r w:rsidR="00C93EB4"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8" w:rsidRPr="00130333" w:rsidRDefault="00662E68" w:rsidP="00C93EB4">
            <w:pPr>
              <w:jc w:val="right"/>
            </w:pPr>
            <w:r w:rsidRPr="00130333">
              <w:t>53.</w:t>
            </w:r>
            <w:r w:rsidR="00C93EB4">
              <w:t>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2E68" w:rsidRPr="00130333" w:rsidRDefault="00662E68" w:rsidP="00662E68">
            <w:pPr>
              <w:jc w:val="right"/>
            </w:pPr>
            <w:r w:rsidRPr="00130333">
              <w:t>-</w:t>
            </w:r>
            <w:r w:rsidR="00C93EB4">
              <w:t>0.0</w:t>
            </w:r>
          </w:p>
        </w:tc>
      </w:tr>
      <w:tr w:rsidR="00662E68" w:rsidRPr="003A52F2" w:rsidTr="000F0114">
        <w:trPr>
          <w:trHeight w:hRule="exact" w:val="397"/>
          <w:jc w:val="center"/>
        </w:trPr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68" w:rsidRPr="003A52F2" w:rsidRDefault="00662E68" w:rsidP="00662E68">
            <w:pPr>
              <w:ind w:firstLineChars="50" w:firstLine="105"/>
              <w:rPr>
                <w:szCs w:val="21"/>
              </w:rPr>
            </w:pPr>
            <w:r w:rsidRPr="003A52F2">
              <w:rPr>
                <w:szCs w:val="22"/>
              </w:rPr>
              <w:t>#</w:t>
            </w:r>
            <w:r w:rsidRPr="003A52F2">
              <w:rPr>
                <w:szCs w:val="21"/>
              </w:rPr>
              <w:t>研究生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8" w:rsidRPr="00130333" w:rsidRDefault="00662E68" w:rsidP="00C93EB4">
            <w:pPr>
              <w:jc w:val="right"/>
            </w:pPr>
            <w:r w:rsidRPr="00130333">
              <w:t>7.</w:t>
            </w:r>
            <w:r w:rsidR="00C93EB4"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8" w:rsidRPr="00130333" w:rsidRDefault="00662E68" w:rsidP="00C93EB4">
            <w:pPr>
              <w:jc w:val="right"/>
            </w:pPr>
            <w:r w:rsidRPr="00130333">
              <w:t>6.</w:t>
            </w:r>
            <w:r w:rsidR="00C93EB4"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8" w:rsidRPr="00130333" w:rsidRDefault="00662E68" w:rsidP="00662E68">
            <w:pPr>
              <w:jc w:val="right"/>
            </w:pPr>
            <w:r w:rsidRPr="00130333">
              <w:t>2</w:t>
            </w:r>
            <w:r w:rsidR="00C93EB4">
              <w:t>1.</w:t>
            </w:r>
            <w:r w:rsidRPr="00130333">
              <w:t>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8" w:rsidRPr="00130333" w:rsidRDefault="00662E68" w:rsidP="00C93EB4">
            <w:pPr>
              <w:jc w:val="right"/>
            </w:pPr>
            <w:r w:rsidRPr="00130333">
              <w:t>10.2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8" w:rsidRPr="00130333" w:rsidRDefault="00662E68" w:rsidP="00C93EB4">
            <w:pPr>
              <w:jc w:val="right"/>
            </w:pPr>
            <w:r w:rsidRPr="00130333">
              <w:t>5.0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2E68" w:rsidRPr="00130333" w:rsidRDefault="00662E68" w:rsidP="00C93EB4">
            <w:pPr>
              <w:jc w:val="right"/>
            </w:pPr>
            <w:r w:rsidRPr="00130333">
              <w:t>5.7</w:t>
            </w:r>
          </w:p>
        </w:tc>
      </w:tr>
      <w:tr w:rsidR="00662E68" w:rsidRPr="003A52F2" w:rsidTr="000F0114">
        <w:trPr>
          <w:trHeight w:hRule="exact" w:val="397"/>
          <w:jc w:val="center"/>
        </w:trPr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68" w:rsidRPr="003A52F2" w:rsidRDefault="00662E68" w:rsidP="00662E68">
            <w:pPr>
              <w:rPr>
                <w:szCs w:val="21"/>
              </w:rPr>
            </w:pPr>
            <w:r w:rsidRPr="003A52F2">
              <w:rPr>
                <w:szCs w:val="21"/>
              </w:rPr>
              <w:t>普通高中教育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8" w:rsidRPr="00130333" w:rsidRDefault="00662E68" w:rsidP="00C93EB4">
            <w:pPr>
              <w:jc w:val="right"/>
            </w:pPr>
            <w:r w:rsidRPr="00130333">
              <w:t>38.</w:t>
            </w:r>
            <w:r w:rsidR="00C93EB4">
              <w:t>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8" w:rsidRPr="00130333" w:rsidRDefault="00662E68" w:rsidP="00C93EB4">
            <w:pPr>
              <w:jc w:val="right"/>
            </w:pPr>
            <w:r w:rsidRPr="00130333">
              <w:t>10.</w:t>
            </w:r>
            <w:r w:rsidR="00C93EB4"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8" w:rsidRPr="00130333" w:rsidRDefault="00662E68" w:rsidP="00C93EB4">
            <w:pPr>
              <w:jc w:val="right"/>
            </w:pPr>
            <w:r w:rsidRPr="00130333">
              <w:t>105.0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8" w:rsidRPr="00130333" w:rsidRDefault="00662E68" w:rsidP="00C93EB4">
            <w:pPr>
              <w:jc w:val="right"/>
            </w:pPr>
            <w:r w:rsidRPr="00130333">
              <w:t>7.</w:t>
            </w:r>
            <w:r w:rsidR="00C93EB4"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8" w:rsidRPr="00130333" w:rsidRDefault="00662E68" w:rsidP="00C93EB4">
            <w:pPr>
              <w:jc w:val="right"/>
            </w:pPr>
            <w:r w:rsidRPr="00130333">
              <w:t>31.</w:t>
            </w:r>
            <w:r w:rsidR="00C93EB4"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2E68" w:rsidRPr="00130333" w:rsidRDefault="00662E68" w:rsidP="00C93EB4">
            <w:pPr>
              <w:jc w:val="right"/>
            </w:pPr>
            <w:r w:rsidRPr="00130333">
              <w:t>0.</w:t>
            </w:r>
            <w:r w:rsidR="00C93EB4">
              <w:t>5</w:t>
            </w:r>
          </w:p>
        </w:tc>
      </w:tr>
      <w:tr w:rsidR="00662E68" w:rsidRPr="003A52F2" w:rsidTr="000F0114">
        <w:trPr>
          <w:trHeight w:hRule="exact" w:val="397"/>
          <w:jc w:val="center"/>
        </w:trPr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68" w:rsidRPr="003A52F2" w:rsidRDefault="00662E68" w:rsidP="00662E68">
            <w:pPr>
              <w:rPr>
                <w:szCs w:val="21"/>
              </w:rPr>
            </w:pPr>
            <w:r w:rsidRPr="003A52F2">
              <w:rPr>
                <w:szCs w:val="21"/>
              </w:rPr>
              <w:t>普通初中教育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8" w:rsidRPr="00130333" w:rsidRDefault="00C93EB4" w:rsidP="00662E68">
            <w:pPr>
              <w:jc w:val="right"/>
            </w:pPr>
            <w:r>
              <w:t>86.</w:t>
            </w:r>
            <w:r w:rsidR="00662E68" w:rsidRPr="00130333"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8" w:rsidRPr="00130333" w:rsidRDefault="00662E68" w:rsidP="00C93EB4">
            <w:pPr>
              <w:jc w:val="right"/>
            </w:pPr>
            <w:r w:rsidRPr="00130333">
              <w:t>7.</w:t>
            </w:r>
            <w:r w:rsidR="00C93EB4"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8" w:rsidRPr="00130333" w:rsidRDefault="00662E68" w:rsidP="00C93EB4">
            <w:pPr>
              <w:jc w:val="right"/>
            </w:pPr>
            <w:r w:rsidRPr="00130333">
              <w:t>242.</w:t>
            </w:r>
            <w:r w:rsidR="00C93EB4">
              <w:t>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8" w:rsidRPr="00130333" w:rsidRDefault="00662E68" w:rsidP="00C93EB4">
            <w:pPr>
              <w:jc w:val="right"/>
            </w:pPr>
            <w:r w:rsidRPr="00130333">
              <w:t>7.4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8" w:rsidRPr="00130333" w:rsidRDefault="00662E68" w:rsidP="00C93EB4">
            <w:pPr>
              <w:jc w:val="right"/>
            </w:pPr>
            <w:r w:rsidRPr="00130333">
              <w:t>69.3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2E68" w:rsidRPr="00130333" w:rsidRDefault="00662E68" w:rsidP="00C93EB4">
            <w:pPr>
              <w:jc w:val="right"/>
            </w:pPr>
            <w:r w:rsidRPr="00130333">
              <w:t>11.2</w:t>
            </w:r>
          </w:p>
        </w:tc>
      </w:tr>
      <w:tr w:rsidR="00662E68" w:rsidRPr="003A52F2" w:rsidTr="000F0114">
        <w:trPr>
          <w:trHeight w:hRule="exact" w:val="397"/>
          <w:jc w:val="center"/>
        </w:trPr>
        <w:tc>
          <w:tcPr>
            <w:tcW w:w="9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62E68" w:rsidRPr="003A52F2" w:rsidRDefault="00662E68" w:rsidP="00662E68">
            <w:pPr>
              <w:rPr>
                <w:szCs w:val="21"/>
              </w:rPr>
            </w:pPr>
            <w:r w:rsidRPr="003A52F2">
              <w:rPr>
                <w:szCs w:val="21"/>
              </w:rPr>
              <w:t>小学教育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E68" w:rsidRPr="00130333" w:rsidRDefault="00C93EB4" w:rsidP="00662E68">
            <w:pPr>
              <w:jc w:val="right"/>
            </w:pPr>
            <w:r>
              <w:t>100.1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E68" w:rsidRPr="00130333" w:rsidRDefault="00662E68" w:rsidP="00C93EB4">
            <w:pPr>
              <w:jc w:val="right"/>
            </w:pPr>
            <w:r w:rsidRPr="00130333">
              <w:t>-2.</w:t>
            </w:r>
            <w:r w:rsidR="00C93EB4"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E68" w:rsidRPr="00130333" w:rsidRDefault="00662E68" w:rsidP="00C93EB4">
            <w:pPr>
              <w:jc w:val="right"/>
            </w:pPr>
            <w:r w:rsidRPr="00130333">
              <w:t>572.6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E68" w:rsidRPr="00130333" w:rsidRDefault="00662E68" w:rsidP="00C93EB4">
            <w:pPr>
              <w:jc w:val="right"/>
            </w:pPr>
            <w:r w:rsidRPr="00130333">
              <w:t>2.</w:t>
            </w:r>
            <w:r w:rsidR="00C93EB4"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E68" w:rsidRPr="00130333" w:rsidRDefault="00662E68" w:rsidP="00C93EB4">
            <w:pPr>
              <w:jc w:val="right"/>
            </w:pPr>
            <w:r w:rsidRPr="00130333">
              <w:t>87.6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62E68" w:rsidRDefault="00662E68" w:rsidP="00C93EB4">
            <w:pPr>
              <w:jc w:val="right"/>
            </w:pPr>
            <w:r w:rsidRPr="00130333">
              <w:t>7.</w:t>
            </w:r>
            <w:r w:rsidR="00C93EB4">
              <w:t>4</w:t>
            </w:r>
          </w:p>
        </w:tc>
      </w:tr>
    </w:tbl>
    <w:p w:rsidR="00646EA5" w:rsidRPr="003A52F2" w:rsidRDefault="00646EA5" w:rsidP="00B01469">
      <w:pPr>
        <w:widowControl/>
        <w:spacing w:beforeLines="50" w:before="156" w:afterLines="50" w:after="156" w:line="600" w:lineRule="exact"/>
        <w:jc w:val="center"/>
        <w:rPr>
          <w:rFonts w:eastAsia="黑体"/>
          <w:sz w:val="32"/>
          <w:szCs w:val="32"/>
        </w:rPr>
      </w:pPr>
      <w:r w:rsidRPr="003A52F2">
        <w:rPr>
          <w:rFonts w:eastAsia="黑体"/>
          <w:sz w:val="32"/>
          <w:szCs w:val="32"/>
        </w:rPr>
        <w:t>十、文化、卫生和体育</w:t>
      </w:r>
    </w:p>
    <w:p w:rsidR="00662E68" w:rsidRDefault="00646EA5" w:rsidP="00646EA5">
      <w:pPr>
        <w:widowControl/>
        <w:shd w:val="clear" w:color="auto" w:fill="FFFFFF"/>
        <w:spacing w:before="75" w:after="75" w:line="60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公共文化服务水平提升。</w:t>
      </w:r>
      <w:r w:rsidRPr="003A52F2">
        <w:rPr>
          <w:rFonts w:eastAsia="仿宋_GB2312"/>
          <w:kern w:val="0"/>
          <w:sz w:val="32"/>
          <w:szCs w:val="32"/>
        </w:rPr>
        <w:t>城乡公共文化服务体系不断完善。全省共有</w:t>
      </w:r>
      <w:r w:rsidR="00662E68" w:rsidRPr="00662E68">
        <w:rPr>
          <w:rFonts w:eastAsia="仿宋_GB2312" w:hint="eastAsia"/>
          <w:kern w:val="0"/>
          <w:sz w:val="32"/>
          <w:szCs w:val="32"/>
        </w:rPr>
        <w:t>综合档案馆</w:t>
      </w:r>
      <w:r w:rsidR="00662E68" w:rsidRPr="00662E68">
        <w:rPr>
          <w:rFonts w:eastAsia="仿宋_GB2312" w:hint="eastAsia"/>
          <w:kern w:val="0"/>
          <w:sz w:val="32"/>
          <w:szCs w:val="32"/>
        </w:rPr>
        <w:t>113</w:t>
      </w:r>
      <w:r w:rsidR="00662E68" w:rsidRPr="00662E68">
        <w:rPr>
          <w:rFonts w:eastAsia="仿宋_GB2312" w:hint="eastAsia"/>
          <w:kern w:val="0"/>
          <w:sz w:val="32"/>
          <w:szCs w:val="32"/>
        </w:rPr>
        <w:t>个，向社会开放档案</w:t>
      </w:r>
      <w:r w:rsidR="00662E68" w:rsidRPr="00662E68">
        <w:rPr>
          <w:rFonts w:eastAsia="仿宋_GB2312" w:hint="eastAsia"/>
          <w:kern w:val="0"/>
          <w:sz w:val="32"/>
          <w:szCs w:val="32"/>
        </w:rPr>
        <w:t>98.</w:t>
      </w:r>
      <w:r w:rsidR="00344D7B">
        <w:rPr>
          <w:rFonts w:eastAsia="仿宋_GB2312"/>
          <w:kern w:val="0"/>
          <w:sz w:val="32"/>
          <w:szCs w:val="32"/>
        </w:rPr>
        <w:t>9</w:t>
      </w:r>
      <w:r w:rsidR="00662E68" w:rsidRPr="00662E68">
        <w:rPr>
          <w:rFonts w:eastAsia="仿宋_GB2312" w:hint="eastAsia"/>
          <w:kern w:val="0"/>
          <w:sz w:val="32"/>
          <w:szCs w:val="32"/>
        </w:rPr>
        <w:t>万件。共有广播电台</w:t>
      </w:r>
      <w:r w:rsidR="00662E68" w:rsidRPr="00662E68">
        <w:rPr>
          <w:rFonts w:eastAsia="仿宋_GB2312" w:hint="eastAsia"/>
          <w:kern w:val="0"/>
          <w:sz w:val="32"/>
          <w:szCs w:val="32"/>
        </w:rPr>
        <w:t>8</w:t>
      </w:r>
      <w:r w:rsidR="00662E68" w:rsidRPr="00662E68">
        <w:rPr>
          <w:rFonts w:eastAsia="仿宋_GB2312" w:hint="eastAsia"/>
          <w:kern w:val="0"/>
          <w:sz w:val="32"/>
          <w:szCs w:val="32"/>
        </w:rPr>
        <w:t>座，中短波广播发射台和转播台</w:t>
      </w:r>
      <w:r w:rsidR="00662E68" w:rsidRPr="00662E68">
        <w:rPr>
          <w:rFonts w:eastAsia="仿宋_GB2312" w:hint="eastAsia"/>
          <w:kern w:val="0"/>
          <w:sz w:val="32"/>
          <w:szCs w:val="32"/>
        </w:rPr>
        <w:t>21</w:t>
      </w:r>
      <w:r w:rsidR="00662E68" w:rsidRPr="00662E68">
        <w:rPr>
          <w:rFonts w:eastAsia="仿宋_GB2312" w:hint="eastAsia"/>
          <w:kern w:val="0"/>
          <w:sz w:val="32"/>
          <w:szCs w:val="32"/>
        </w:rPr>
        <w:t>座，电视台</w:t>
      </w:r>
      <w:r w:rsidR="00662E68" w:rsidRPr="00662E68">
        <w:rPr>
          <w:rFonts w:eastAsia="仿宋_GB2312" w:hint="eastAsia"/>
          <w:kern w:val="0"/>
          <w:sz w:val="32"/>
          <w:szCs w:val="32"/>
        </w:rPr>
        <w:t>8</w:t>
      </w:r>
      <w:r w:rsidR="00662E68" w:rsidRPr="00662E68">
        <w:rPr>
          <w:rFonts w:eastAsia="仿宋_GB2312" w:hint="eastAsia"/>
          <w:kern w:val="0"/>
          <w:sz w:val="32"/>
          <w:szCs w:val="32"/>
        </w:rPr>
        <w:t>座，广播综合人口覆盖率和电视综合人口覆盖率均达</w:t>
      </w:r>
      <w:r w:rsidR="00662E68" w:rsidRPr="00662E68">
        <w:rPr>
          <w:rFonts w:eastAsia="仿宋_GB2312" w:hint="eastAsia"/>
          <w:kern w:val="0"/>
          <w:sz w:val="32"/>
          <w:szCs w:val="32"/>
        </w:rPr>
        <w:t>100%</w:t>
      </w:r>
      <w:r w:rsidR="00662E68" w:rsidRPr="00662E68">
        <w:rPr>
          <w:rFonts w:eastAsia="仿宋_GB2312" w:hint="eastAsia"/>
          <w:kern w:val="0"/>
          <w:sz w:val="32"/>
          <w:szCs w:val="32"/>
        </w:rPr>
        <w:t>。全省有线电视用户</w:t>
      </w:r>
      <w:r w:rsidR="00662E68" w:rsidRPr="00662E68">
        <w:rPr>
          <w:rFonts w:eastAsia="仿宋_GB2312" w:hint="eastAsia"/>
          <w:kern w:val="0"/>
          <w:sz w:val="32"/>
          <w:szCs w:val="32"/>
        </w:rPr>
        <w:t>1543.</w:t>
      </w:r>
      <w:r w:rsidR="00344D7B">
        <w:rPr>
          <w:rFonts w:eastAsia="仿宋_GB2312"/>
          <w:kern w:val="0"/>
          <w:sz w:val="32"/>
          <w:szCs w:val="32"/>
        </w:rPr>
        <w:t>2</w:t>
      </w:r>
      <w:r w:rsidR="00662E68" w:rsidRPr="00662E68">
        <w:rPr>
          <w:rFonts w:eastAsia="仿宋_GB2312" w:hint="eastAsia"/>
          <w:kern w:val="0"/>
          <w:sz w:val="32"/>
          <w:szCs w:val="32"/>
        </w:rPr>
        <w:t>万户。全年生产故事</w:t>
      </w:r>
      <w:r w:rsidR="00662E68">
        <w:rPr>
          <w:rFonts w:eastAsia="仿宋_GB2312" w:hint="eastAsia"/>
          <w:kern w:val="0"/>
          <w:sz w:val="32"/>
          <w:szCs w:val="32"/>
        </w:rPr>
        <w:t>电影</w:t>
      </w:r>
      <w:r w:rsidR="0056466D">
        <w:rPr>
          <w:rFonts w:eastAsia="仿宋_GB2312" w:hint="eastAsia"/>
          <w:kern w:val="0"/>
          <w:sz w:val="32"/>
          <w:szCs w:val="32"/>
        </w:rPr>
        <w:t>院片</w:t>
      </w:r>
      <w:r w:rsidR="00662E68" w:rsidRPr="00662E68">
        <w:rPr>
          <w:rFonts w:eastAsia="仿宋_GB2312" w:hint="eastAsia"/>
          <w:kern w:val="0"/>
          <w:sz w:val="32"/>
          <w:szCs w:val="32"/>
        </w:rPr>
        <w:t>48</w:t>
      </w:r>
      <w:r w:rsidR="00662E68" w:rsidRPr="00662E68">
        <w:rPr>
          <w:rFonts w:eastAsia="仿宋_GB2312" w:hint="eastAsia"/>
          <w:kern w:val="0"/>
          <w:sz w:val="32"/>
          <w:szCs w:val="32"/>
        </w:rPr>
        <w:t>部；出版报纸</w:t>
      </w:r>
      <w:r w:rsidR="00662E68" w:rsidRPr="00662E68">
        <w:rPr>
          <w:rFonts w:eastAsia="仿宋_GB2312" w:hint="eastAsia"/>
          <w:kern w:val="0"/>
          <w:sz w:val="32"/>
          <w:szCs w:val="32"/>
        </w:rPr>
        <w:t>20.2</w:t>
      </w:r>
      <w:r w:rsidR="00662E68" w:rsidRPr="00662E68">
        <w:rPr>
          <w:rFonts w:eastAsia="仿宋_GB2312" w:hint="eastAsia"/>
          <w:kern w:val="0"/>
          <w:sz w:val="32"/>
          <w:szCs w:val="32"/>
        </w:rPr>
        <w:t>亿份，出版杂志</w:t>
      </w:r>
      <w:r w:rsidR="00662E68" w:rsidRPr="00662E68">
        <w:rPr>
          <w:rFonts w:eastAsia="仿宋_GB2312" w:hint="eastAsia"/>
          <w:kern w:val="0"/>
          <w:sz w:val="32"/>
          <w:szCs w:val="32"/>
        </w:rPr>
        <w:t>1.</w:t>
      </w:r>
      <w:r w:rsidR="00344D7B">
        <w:rPr>
          <w:rFonts w:eastAsia="仿宋_GB2312"/>
          <w:kern w:val="0"/>
          <w:sz w:val="32"/>
          <w:szCs w:val="32"/>
        </w:rPr>
        <w:t>1</w:t>
      </w:r>
      <w:r w:rsidR="00662E68" w:rsidRPr="00662E68">
        <w:rPr>
          <w:rFonts w:eastAsia="仿宋_GB2312" w:hint="eastAsia"/>
          <w:kern w:val="0"/>
          <w:sz w:val="32"/>
          <w:szCs w:val="32"/>
        </w:rPr>
        <w:t>亿册，出版图书</w:t>
      </w:r>
      <w:r w:rsidR="00662E68" w:rsidRPr="00662E68">
        <w:rPr>
          <w:rFonts w:eastAsia="仿宋_GB2312" w:hint="eastAsia"/>
          <w:kern w:val="0"/>
          <w:sz w:val="32"/>
          <w:szCs w:val="32"/>
        </w:rPr>
        <w:t>7.</w:t>
      </w:r>
      <w:r w:rsidR="00344D7B">
        <w:rPr>
          <w:rFonts w:eastAsia="仿宋_GB2312"/>
          <w:kern w:val="0"/>
          <w:sz w:val="32"/>
          <w:szCs w:val="32"/>
        </w:rPr>
        <w:t>4</w:t>
      </w:r>
      <w:r w:rsidR="00662E68" w:rsidRPr="00662E68">
        <w:rPr>
          <w:rFonts w:eastAsia="仿宋_GB2312" w:hint="eastAsia"/>
          <w:kern w:val="0"/>
          <w:sz w:val="32"/>
          <w:szCs w:val="32"/>
        </w:rPr>
        <w:t>亿册。</w:t>
      </w:r>
    </w:p>
    <w:p w:rsidR="00646EA5" w:rsidRPr="003A52F2" w:rsidRDefault="00646EA5" w:rsidP="00646EA5">
      <w:pPr>
        <w:widowControl/>
        <w:shd w:val="clear" w:color="auto" w:fill="FFFFFF"/>
        <w:spacing w:before="75" w:after="75" w:line="60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卫生事业稳步推进。</w:t>
      </w:r>
      <w:r w:rsidR="00AA4262" w:rsidRPr="00AA4262">
        <w:rPr>
          <w:rFonts w:eastAsia="仿宋_GB2312" w:hint="eastAsia"/>
          <w:kern w:val="0"/>
          <w:sz w:val="32"/>
          <w:szCs w:val="32"/>
        </w:rPr>
        <w:t>年末全省共有各类卫生机构</w:t>
      </w:r>
      <w:r w:rsidR="00AA4262" w:rsidRPr="00AA4262">
        <w:rPr>
          <w:rFonts w:eastAsia="仿宋_GB2312" w:hint="eastAsia"/>
          <w:kern w:val="0"/>
          <w:sz w:val="32"/>
          <w:szCs w:val="32"/>
        </w:rPr>
        <w:t>34797</w:t>
      </w:r>
      <w:r w:rsidR="00AA4262" w:rsidRPr="00AA4262">
        <w:rPr>
          <w:rFonts w:eastAsia="仿宋_GB2312" w:hint="eastAsia"/>
          <w:kern w:val="0"/>
          <w:sz w:val="32"/>
          <w:szCs w:val="32"/>
        </w:rPr>
        <w:t>个。其中，医院</w:t>
      </w:r>
      <w:r w:rsidR="00AA4262" w:rsidRPr="00AA4262">
        <w:rPr>
          <w:rFonts w:eastAsia="仿宋_GB2312" w:hint="eastAsia"/>
          <w:kern w:val="0"/>
          <w:sz w:val="32"/>
          <w:szCs w:val="32"/>
        </w:rPr>
        <w:t>1941</w:t>
      </w:r>
      <w:r w:rsidR="00AA4262" w:rsidRPr="00AA4262">
        <w:rPr>
          <w:rFonts w:eastAsia="仿宋_GB2312" w:hint="eastAsia"/>
          <w:kern w:val="0"/>
          <w:sz w:val="32"/>
          <w:szCs w:val="32"/>
        </w:rPr>
        <w:t>个，疾病预防控制中心</w:t>
      </w:r>
      <w:r w:rsidR="00AA4262" w:rsidRPr="00AA4262">
        <w:rPr>
          <w:rFonts w:eastAsia="仿宋_GB2312" w:hint="eastAsia"/>
          <w:kern w:val="0"/>
          <w:sz w:val="32"/>
          <w:szCs w:val="32"/>
        </w:rPr>
        <w:t>118</w:t>
      </w:r>
      <w:r w:rsidR="00AA4262" w:rsidRPr="00AA4262">
        <w:rPr>
          <w:rFonts w:eastAsia="仿宋_GB2312" w:hint="eastAsia"/>
          <w:kern w:val="0"/>
          <w:sz w:val="32"/>
          <w:szCs w:val="32"/>
        </w:rPr>
        <w:t>个，妇幼卫生保健机构</w:t>
      </w:r>
      <w:r w:rsidR="00AA4262" w:rsidRPr="00AA4262">
        <w:rPr>
          <w:rFonts w:eastAsia="仿宋_GB2312" w:hint="eastAsia"/>
          <w:kern w:val="0"/>
          <w:sz w:val="32"/>
          <w:szCs w:val="32"/>
        </w:rPr>
        <w:t>115</w:t>
      </w:r>
      <w:r w:rsidR="00AA4262" w:rsidRPr="00AA4262">
        <w:rPr>
          <w:rFonts w:eastAsia="仿宋_GB2312" w:hint="eastAsia"/>
          <w:kern w:val="0"/>
          <w:sz w:val="32"/>
          <w:szCs w:val="32"/>
        </w:rPr>
        <w:t>个。各类卫生机构拥有病床</w:t>
      </w:r>
      <w:r w:rsidR="00344D7B">
        <w:rPr>
          <w:rFonts w:eastAsia="仿宋_GB2312" w:hint="eastAsia"/>
          <w:kern w:val="0"/>
          <w:sz w:val="32"/>
          <w:szCs w:val="32"/>
        </w:rPr>
        <w:t>51.6</w:t>
      </w:r>
      <w:r w:rsidR="00AA4262" w:rsidRPr="00AA4262">
        <w:rPr>
          <w:rFonts w:eastAsia="仿宋_GB2312" w:hint="eastAsia"/>
          <w:kern w:val="0"/>
          <w:sz w:val="32"/>
          <w:szCs w:val="32"/>
        </w:rPr>
        <w:t>万张，其中医院拥有病床</w:t>
      </w:r>
      <w:r w:rsidR="00344D7B">
        <w:rPr>
          <w:rFonts w:eastAsia="仿宋_GB2312" w:hint="eastAsia"/>
          <w:kern w:val="0"/>
          <w:sz w:val="32"/>
          <w:szCs w:val="32"/>
        </w:rPr>
        <w:t>40.7</w:t>
      </w:r>
      <w:r w:rsidR="00AA4262" w:rsidRPr="00AA4262">
        <w:rPr>
          <w:rFonts w:eastAsia="仿宋_GB2312" w:hint="eastAsia"/>
          <w:kern w:val="0"/>
          <w:sz w:val="32"/>
          <w:szCs w:val="32"/>
        </w:rPr>
        <w:t>万张。共有卫生技术人员</w:t>
      </w:r>
      <w:r w:rsidR="00AA4262" w:rsidRPr="00AA4262">
        <w:rPr>
          <w:rFonts w:eastAsia="仿宋_GB2312" w:hint="eastAsia"/>
          <w:kern w:val="0"/>
          <w:sz w:val="32"/>
          <w:szCs w:val="32"/>
        </w:rPr>
        <w:t>63.</w:t>
      </w:r>
      <w:r w:rsidR="00344D7B">
        <w:rPr>
          <w:rFonts w:eastAsia="仿宋_GB2312"/>
          <w:kern w:val="0"/>
          <w:sz w:val="32"/>
          <w:szCs w:val="32"/>
        </w:rPr>
        <w:t>1</w:t>
      </w:r>
      <w:r w:rsidR="00AA4262" w:rsidRPr="00AA4262">
        <w:rPr>
          <w:rFonts w:eastAsia="仿宋_GB2312" w:hint="eastAsia"/>
          <w:kern w:val="0"/>
          <w:sz w:val="32"/>
          <w:szCs w:val="32"/>
        </w:rPr>
        <w:t>万人，其中执业医师、执业助理医师</w:t>
      </w:r>
      <w:r w:rsidR="00AA4262" w:rsidRPr="00AA4262">
        <w:rPr>
          <w:rFonts w:eastAsia="仿宋_GB2312" w:hint="eastAsia"/>
          <w:kern w:val="0"/>
          <w:sz w:val="32"/>
          <w:szCs w:val="32"/>
        </w:rPr>
        <w:t>2</w:t>
      </w:r>
      <w:r w:rsidR="00344D7B">
        <w:rPr>
          <w:rFonts w:eastAsia="仿宋_GB2312"/>
          <w:kern w:val="0"/>
          <w:sz w:val="32"/>
          <w:szCs w:val="32"/>
        </w:rPr>
        <w:t>5.0</w:t>
      </w:r>
      <w:r w:rsidR="00AA4262" w:rsidRPr="00AA4262">
        <w:rPr>
          <w:rFonts w:eastAsia="仿宋_GB2312" w:hint="eastAsia"/>
          <w:kern w:val="0"/>
          <w:sz w:val="32"/>
          <w:szCs w:val="32"/>
        </w:rPr>
        <w:t>万人，注册护士</w:t>
      </w:r>
      <w:r w:rsidR="00AA4262" w:rsidRPr="00AA4262">
        <w:rPr>
          <w:rFonts w:eastAsia="仿宋_GB2312" w:hint="eastAsia"/>
          <w:kern w:val="0"/>
          <w:sz w:val="32"/>
          <w:szCs w:val="32"/>
        </w:rPr>
        <w:t>2</w:t>
      </w:r>
      <w:r w:rsidR="00344D7B">
        <w:rPr>
          <w:rFonts w:eastAsia="仿宋_GB2312"/>
          <w:kern w:val="0"/>
          <w:sz w:val="32"/>
          <w:szCs w:val="32"/>
        </w:rPr>
        <w:t>8.0</w:t>
      </w:r>
      <w:r w:rsidR="00AA4262" w:rsidRPr="00AA4262">
        <w:rPr>
          <w:rFonts w:eastAsia="仿宋_GB2312" w:hint="eastAsia"/>
          <w:kern w:val="0"/>
          <w:sz w:val="32"/>
          <w:szCs w:val="32"/>
        </w:rPr>
        <w:t>万人，疾病预防控制中心卫生技术人员</w:t>
      </w:r>
      <w:r w:rsidR="00AA4262" w:rsidRPr="00AA4262">
        <w:rPr>
          <w:rFonts w:eastAsia="仿宋_GB2312" w:hint="eastAsia"/>
          <w:kern w:val="0"/>
          <w:sz w:val="32"/>
          <w:szCs w:val="32"/>
        </w:rPr>
        <w:t>0.</w:t>
      </w:r>
      <w:r w:rsidR="00344D7B">
        <w:rPr>
          <w:rFonts w:eastAsia="仿宋_GB2312"/>
          <w:kern w:val="0"/>
          <w:sz w:val="32"/>
          <w:szCs w:val="32"/>
        </w:rPr>
        <w:t>7</w:t>
      </w:r>
      <w:r w:rsidR="0056466D">
        <w:rPr>
          <w:rFonts w:eastAsia="仿宋_GB2312" w:hint="eastAsia"/>
          <w:kern w:val="0"/>
          <w:sz w:val="32"/>
          <w:szCs w:val="32"/>
        </w:rPr>
        <w:t>万</w:t>
      </w:r>
      <w:r w:rsidR="00AA4262" w:rsidRPr="00AA4262">
        <w:rPr>
          <w:rFonts w:eastAsia="仿宋_GB2312" w:hint="eastAsia"/>
          <w:kern w:val="0"/>
          <w:sz w:val="32"/>
          <w:szCs w:val="32"/>
        </w:rPr>
        <w:t>人，妇幼卫生保健机构卫生技术人员</w:t>
      </w:r>
      <w:r w:rsidR="00344D7B">
        <w:rPr>
          <w:rFonts w:eastAsia="仿宋_GB2312" w:hint="eastAsia"/>
          <w:kern w:val="0"/>
          <w:sz w:val="32"/>
          <w:szCs w:val="32"/>
        </w:rPr>
        <w:t>1.3</w:t>
      </w:r>
      <w:r w:rsidR="00AA4262" w:rsidRPr="00AA4262">
        <w:rPr>
          <w:rFonts w:eastAsia="仿宋_GB2312" w:hint="eastAsia"/>
          <w:kern w:val="0"/>
          <w:sz w:val="32"/>
          <w:szCs w:val="32"/>
        </w:rPr>
        <w:t>万人。</w:t>
      </w:r>
    </w:p>
    <w:p w:rsidR="00646EA5" w:rsidRPr="003A52F2" w:rsidRDefault="00646EA5" w:rsidP="00646EA5">
      <w:pPr>
        <w:widowControl/>
        <w:shd w:val="clear" w:color="auto" w:fill="FFFFFF"/>
        <w:spacing w:before="75" w:after="75" w:line="60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lastRenderedPageBreak/>
        <w:t>体育事业蓬勃发展。</w:t>
      </w:r>
      <w:r w:rsidR="00AA4262" w:rsidRPr="00AA4262">
        <w:rPr>
          <w:rFonts w:eastAsia="仿宋_GB2312" w:hint="eastAsia"/>
          <w:kern w:val="0"/>
          <w:sz w:val="32"/>
          <w:szCs w:val="32"/>
        </w:rPr>
        <w:t>在重大国际比赛（世界杯、世锦赛）中获得世界冠军</w:t>
      </w:r>
      <w:r w:rsidR="00AA4262" w:rsidRPr="00AA4262">
        <w:rPr>
          <w:rFonts w:eastAsia="仿宋_GB2312" w:hint="eastAsia"/>
          <w:kern w:val="0"/>
          <w:sz w:val="32"/>
          <w:szCs w:val="32"/>
        </w:rPr>
        <w:t>14</w:t>
      </w:r>
      <w:r w:rsidR="00AA4262" w:rsidRPr="00AA4262">
        <w:rPr>
          <w:rFonts w:eastAsia="仿宋_GB2312" w:hint="eastAsia"/>
          <w:kern w:val="0"/>
          <w:sz w:val="32"/>
          <w:szCs w:val="32"/>
        </w:rPr>
        <w:t>人次（</w:t>
      </w:r>
      <w:r w:rsidR="00AA4262" w:rsidRPr="00AA4262">
        <w:rPr>
          <w:rFonts w:eastAsia="仿宋_GB2312" w:hint="eastAsia"/>
          <w:kern w:val="0"/>
          <w:sz w:val="32"/>
          <w:szCs w:val="32"/>
        </w:rPr>
        <w:t>13</w:t>
      </w:r>
      <w:r w:rsidR="00AA4262" w:rsidRPr="00AA4262">
        <w:rPr>
          <w:rFonts w:eastAsia="仿宋_GB2312" w:hint="eastAsia"/>
          <w:kern w:val="0"/>
          <w:sz w:val="32"/>
          <w:szCs w:val="32"/>
        </w:rPr>
        <w:t>项次），亚军</w:t>
      </w:r>
      <w:r w:rsidR="00AA4262" w:rsidRPr="00AA4262">
        <w:rPr>
          <w:rFonts w:eastAsia="仿宋_GB2312" w:hint="eastAsia"/>
          <w:kern w:val="0"/>
          <w:sz w:val="32"/>
          <w:szCs w:val="32"/>
        </w:rPr>
        <w:t>12</w:t>
      </w:r>
      <w:r w:rsidR="00AA4262" w:rsidRPr="00AA4262">
        <w:rPr>
          <w:rFonts w:eastAsia="仿宋_GB2312" w:hint="eastAsia"/>
          <w:kern w:val="0"/>
          <w:sz w:val="32"/>
          <w:szCs w:val="32"/>
        </w:rPr>
        <w:t>人次（</w:t>
      </w:r>
      <w:r w:rsidR="00AA4262" w:rsidRPr="00AA4262">
        <w:rPr>
          <w:rFonts w:eastAsia="仿宋_GB2312" w:hint="eastAsia"/>
          <w:kern w:val="0"/>
          <w:sz w:val="32"/>
          <w:szCs w:val="32"/>
        </w:rPr>
        <w:t>8</w:t>
      </w:r>
      <w:r w:rsidR="00AA4262" w:rsidRPr="00AA4262">
        <w:rPr>
          <w:rFonts w:eastAsia="仿宋_GB2312" w:hint="eastAsia"/>
          <w:kern w:val="0"/>
          <w:sz w:val="32"/>
          <w:szCs w:val="32"/>
        </w:rPr>
        <w:t>项次），季军</w:t>
      </w:r>
      <w:r w:rsidR="00AA4262" w:rsidRPr="00AA4262">
        <w:rPr>
          <w:rFonts w:eastAsia="仿宋_GB2312" w:hint="eastAsia"/>
          <w:kern w:val="0"/>
          <w:sz w:val="32"/>
          <w:szCs w:val="32"/>
        </w:rPr>
        <w:t>2</w:t>
      </w:r>
      <w:r w:rsidR="00AA4262" w:rsidRPr="00AA4262">
        <w:rPr>
          <w:rFonts w:eastAsia="仿宋_GB2312" w:hint="eastAsia"/>
          <w:kern w:val="0"/>
          <w:sz w:val="32"/>
          <w:szCs w:val="32"/>
        </w:rPr>
        <w:t>人次（</w:t>
      </w:r>
      <w:r w:rsidR="00AA4262" w:rsidRPr="00AA4262">
        <w:rPr>
          <w:rFonts w:eastAsia="仿宋_GB2312" w:hint="eastAsia"/>
          <w:kern w:val="0"/>
          <w:sz w:val="32"/>
          <w:szCs w:val="32"/>
        </w:rPr>
        <w:t>2</w:t>
      </w:r>
      <w:r w:rsidR="00AA4262" w:rsidRPr="00AA4262">
        <w:rPr>
          <w:rFonts w:eastAsia="仿宋_GB2312" w:hint="eastAsia"/>
          <w:kern w:val="0"/>
          <w:sz w:val="32"/>
          <w:szCs w:val="32"/>
        </w:rPr>
        <w:t>项次），新增世界冠军</w:t>
      </w:r>
      <w:r w:rsidR="00AA4262" w:rsidRPr="00AA4262">
        <w:rPr>
          <w:rFonts w:eastAsia="仿宋_GB2312" w:hint="eastAsia"/>
          <w:kern w:val="0"/>
          <w:sz w:val="32"/>
          <w:szCs w:val="32"/>
        </w:rPr>
        <w:t>6</w:t>
      </w:r>
      <w:r w:rsidR="00AA4262" w:rsidRPr="00AA4262">
        <w:rPr>
          <w:rFonts w:eastAsia="仿宋_GB2312" w:hint="eastAsia"/>
          <w:kern w:val="0"/>
          <w:sz w:val="32"/>
          <w:szCs w:val="32"/>
        </w:rPr>
        <w:t>人；在国内一类赛事中获得金牌</w:t>
      </w:r>
      <w:r w:rsidR="00AA4262" w:rsidRPr="00AA4262">
        <w:rPr>
          <w:rFonts w:eastAsia="仿宋_GB2312" w:hint="eastAsia"/>
          <w:kern w:val="0"/>
          <w:sz w:val="32"/>
          <w:szCs w:val="32"/>
        </w:rPr>
        <w:t>143</w:t>
      </w:r>
      <w:r w:rsidR="00AA4262" w:rsidRPr="00AA4262">
        <w:rPr>
          <w:rFonts w:eastAsia="仿宋_GB2312" w:hint="eastAsia"/>
          <w:kern w:val="0"/>
          <w:sz w:val="32"/>
          <w:szCs w:val="32"/>
        </w:rPr>
        <w:t>人次（</w:t>
      </w:r>
      <w:r w:rsidR="00AA4262" w:rsidRPr="00AA4262">
        <w:rPr>
          <w:rFonts w:eastAsia="仿宋_GB2312" w:hint="eastAsia"/>
          <w:kern w:val="0"/>
          <w:sz w:val="32"/>
          <w:szCs w:val="32"/>
        </w:rPr>
        <w:t>37</w:t>
      </w:r>
      <w:r w:rsidR="00AA4262" w:rsidRPr="00AA4262">
        <w:rPr>
          <w:rFonts w:eastAsia="仿宋_GB2312" w:hint="eastAsia"/>
          <w:kern w:val="0"/>
          <w:sz w:val="32"/>
          <w:szCs w:val="32"/>
        </w:rPr>
        <w:t>项次），银牌</w:t>
      </w:r>
      <w:r w:rsidR="00AA4262" w:rsidRPr="00AA4262">
        <w:rPr>
          <w:rFonts w:eastAsia="仿宋_GB2312" w:hint="eastAsia"/>
          <w:kern w:val="0"/>
          <w:sz w:val="32"/>
          <w:szCs w:val="32"/>
        </w:rPr>
        <w:t>51</w:t>
      </w:r>
      <w:r w:rsidR="00AA4262" w:rsidRPr="00AA4262">
        <w:rPr>
          <w:rFonts w:eastAsia="仿宋_GB2312" w:hint="eastAsia"/>
          <w:kern w:val="0"/>
          <w:sz w:val="32"/>
          <w:szCs w:val="32"/>
        </w:rPr>
        <w:t>人次（</w:t>
      </w:r>
      <w:r w:rsidR="00AA4262" w:rsidRPr="00AA4262">
        <w:rPr>
          <w:rFonts w:eastAsia="仿宋_GB2312" w:hint="eastAsia"/>
          <w:kern w:val="0"/>
          <w:sz w:val="32"/>
          <w:szCs w:val="32"/>
        </w:rPr>
        <w:t>25</w:t>
      </w:r>
      <w:r w:rsidR="00AA4262" w:rsidRPr="00AA4262">
        <w:rPr>
          <w:rFonts w:eastAsia="仿宋_GB2312" w:hint="eastAsia"/>
          <w:kern w:val="0"/>
          <w:sz w:val="32"/>
          <w:szCs w:val="32"/>
        </w:rPr>
        <w:t>项次），铜牌</w:t>
      </w:r>
      <w:r w:rsidR="00AA4262" w:rsidRPr="00AA4262">
        <w:rPr>
          <w:rFonts w:eastAsia="仿宋_GB2312" w:hint="eastAsia"/>
          <w:kern w:val="0"/>
          <w:sz w:val="32"/>
          <w:szCs w:val="32"/>
        </w:rPr>
        <w:t>91</w:t>
      </w:r>
      <w:r w:rsidR="00AA4262" w:rsidRPr="00AA4262">
        <w:rPr>
          <w:rFonts w:eastAsia="仿宋_GB2312" w:hint="eastAsia"/>
          <w:kern w:val="0"/>
          <w:sz w:val="32"/>
          <w:szCs w:val="32"/>
        </w:rPr>
        <w:t>人次（</w:t>
      </w:r>
      <w:r w:rsidR="00AA4262" w:rsidRPr="00AA4262">
        <w:rPr>
          <w:rFonts w:eastAsia="仿宋_GB2312" w:hint="eastAsia"/>
          <w:kern w:val="0"/>
          <w:sz w:val="32"/>
          <w:szCs w:val="32"/>
        </w:rPr>
        <w:t>29</w:t>
      </w:r>
      <w:r w:rsidR="00AA4262" w:rsidRPr="00AA4262">
        <w:rPr>
          <w:rFonts w:eastAsia="仿宋_GB2312" w:hint="eastAsia"/>
          <w:kern w:val="0"/>
          <w:sz w:val="32"/>
          <w:szCs w:val="32"/>
        </w:rPr>
        <w:t>项次）。</w:t>
      </w:r>
    </w:p>
    <w:p w:rsidR="00646EA5" w:rsidRPr="003A52F2" w:rsidRDefault="00646EA5" w:rsidP="00F915C3">
      <w:pPr>
        <w:widowControl/>
        <w:shd w:val="clear" w:color="auto" w:fill="FFFFFF"/>
        <w:spacing w:before="75" w:after="75" w:line="600" w:lineRule="exact"/>
        <w:jc w:val="center"/>
        <w:rPr>
          <w:rFonts w:eastAsia="黑体"/>
          <w:sz w:val="32"/>
          <w:szCs w:val="32"/>
        </w:rPr>
      </w:pPr>
      <w:r w:rsidRPr="003A52F2">
        <w:rPr>
          <w:rFonts w:eastAsia="黑体"/>
          <w:sz w:val="32"/>
          <w:szCs w:val="32"/>
        </w:rPr>
        <w:t>十一、环境保护、节能降耗</w:t>
      </w:r>
    </w:p>
    <w:p w:rsidR="0023486E" w:rsidRDefault="00646EA5" w:rsidP="0023486E">
      <w:pPr>
        <w:widowControl/>
        <w:shd w:val="clear" w:color="auto" w:fill="FFFFFF"/>
        <w:spacing w:before="75" w:after="75" w:line="58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污染防治力度加大。</w:t>
      </w:r>
      <w:r w:rsidR="0023486E" w:rsidRPr="0023486E">
        <w:rPr>
          <w:rFonts w:eastAsia="仿宋_GB2312" w:hint="eastAsia"/>
          <w:kern w:val="0"/>
          <w:sz w:val="32"/>
          <w:szCs w:val="32"/>
        </w:rPr>
        <w:t>全省</w:t>
      </w:r>
      <w:r w:rsidR="0023486E" w:rsidRPr="0023486E">
        <w:rPr>
          <w:rFonts w:eastAsia="仿宋_GB2312" w:hint="eastAsia"/>
          <w:kern w:val="0"/>
          <w:sz w:val="32"/>
          <w:szCs w:val="32"/>
        </w:rPr>
        <w:t>PM</w:t>
      </w:r>
      <w:r w:rsidR="0023486E" w:rsidRPr="00A160AC">
        <w:rPr>
          <w:rFonts w:eastAsia="仿宋_GB2312" w:hint="eastAsia"/>
          <w:kern w:val="0"/>
          <w:sz w:val="32"/>
          <w:szCs w:val="32"/>
          <w:vertAlign w:val="subscript"/>
        </w:rPr>
        <w:t>2.5</w:t>
      </w:r>
      <w:r w:rsidR="00D100FD">
        <w:rPr>
          <w:rFonts w:eastAsia="仿宋_GB2312" w:hint="eastAsia"/>
          <w:kern w:val="0"/>
          <w:sz w:val="32"/>
          <w:szCs w:val="32"/>
        </w:rPr>
        <w:t>平</w:t>
      </w:r>
      <w:r w:rsidR="0023486E" w:rsidRPr="0023486E">
        <w:rPr>
          <w:rFonts w:eastAsia="仿宋_GB2312" w:hint="eastAsia"/>
          <w:kern w:val="0"/>
          <w:sz w:val="32"/>
          <w:szCs w:val="32"/>
        </w:rPr>
        <w:t>均浓度</w:t>
      </w:r>
      <w:r w:rsidR="0023486E" w:rsidRPr="0023486E">
        <w:rPr>
          <w:rFonts w:eastAsia="仿宋_GB2312" w:hint="eastAsia"/>
          <w:kern w:val="0"/>
          <w:sz w:val="32"/>
          <w:szCs w:val="32"/>
        </w:rPr>
        <w:t>43</w:t>
      </w:r>
      <w:r w:rsidR="0023486E" w:rsidRPr="0023486E">
        <w:rPr>
          <w:rFonts w:eastAsia="仿宋_GB2312" w:hint="eastAsia"/>
          <w:kern w:val="0"/>
          <w:sz w:val="32"/>
          <w:szCs w:val="32"/>
        </w:rPr>
        <w:t>微克</w:t>
      </w:r>
      <w:r w:rsidR="0023486E" w:rsidRPr="0023486E">
        <w:rPr>
          <w:rFonts w:eastAsia="仿宋_GB2312" w:hint="eastAsia"/>
          <w:kern w:val="0"/>
          <w:sz w:val="32"/>
          <w:szCs w:val="32"/>
        </w:rPr>
        <w:t>/</w:t>
      </w:r>
      <w:r w:rsidR="0023486E" w:rsidRPr="0023486E">
        <w:rPr>
          <w:rFonts w:eastAsia="仿宋_GB2312" w:hint="eastAsia"/>
          <w:kern w:val="0"/>
          <w:sz w:val="32"/>
          <w:szCs w:val="32"/>
        </w:rPr>
        <w:t>立方米、同比下降</w:t>
      </w:r>
      <w:r w:rsidR="0023486E" w:rsidRPr="0023486E">
        <w:rPr>
          <w:rFonts w:eastAsia="仿宋_GB2312" w:hint="eastAsia"/>
          <w:kern w:val="0"/>
          <w:sz w:val="32"/>
          <w:szCs w:val="32"/>
        </w:rPr>
        <w:t>6.5%</w:t>
      </w:r>
      <w:r w:rsidR="0023486E" w:rsidRPr="0023486E">
        <w:rPr>
          <w:rFonts w:eastAsia="仿宋_GB2312" w:hint="eastAsia"/>
          <w:kern w:val="0"/>
          <w:sz w:val="32"/>
          <w:szCs w:val="32"/>
        </w:rPr>
        <w:t>，空气质量优良率达</w:t>
      </w:r>
      <w:r w:rsidR="0023486E" w:rsidRPr="0023486E">
        <w:rPr>
          <w:rFonts w:eastAsia="仿宋_GB2312" w:hint="eastAsia"/>
          <w:kern w:val="0"/>
          <w:sz w:val="32"/>
          <w:szCs w:val="32"/>
        </w:rPr>
        <w:t>71.4%</w:t>
      </w:r>
      <w:r w:rsidR="006A402C">
        <w:rPr>
          <w:rFonts w:eastAsia="仿宋_GB2312" w:hint="eastAsia"/>
          <w:kern w:val="0"/>
          <w:sz w:val="32"/>
          <w:szCs w:val="32"/>
        </w:rPr>
        <w:t>，均</w:t>
      </w:r>
      <w:r w:rsidR="006A402C">
        <w:rPr>
          <w:rFonts w:eastAsia="仿宋_GB2312"/>
          <w:kern w:val="0"/>
          <w:sz w:val="32"/>
          <w:szCs w:val="32"/>
        </w:rPr>
        <w:t>超额</w:t>
      </w:r>
      <w:r w:rsidR="0023486E" w:rsidRPr="0023486E">
        <w:rPr>
          <w:rFonts w:eastAsia="仿宋_GB2312" w:hint="eastAsia"/>
          <w:kern w:val="0"/>
          <w:sz w:val="32"/>
          <w:szCs w:val="32"/>
        </w:rPr>
        <w:t>完成国家考核目标</w:t>
      </w:r>
      <w:r w:rsidR="006A402C">
        <w:rPr>
          <w:rFonts w:eastAsia="仿宋_GB2312" w:hint="eastAsia"/>
          <w:kern w:val="0"/>
          <w:sz w:val="32"/>
          <w:szCs w:val="32"/>
        </w:rPr>
        <w:t>；</w:t>
      </w:r>
      <w:r w:rsidR="0023486E" w:rsidRPr="0023486E">
        <w:rPr>
          <w:rFonts w:eastAsia="仿宋_GB2312" w:hint="eastAsia"/>
          <w:kern w:val="0"/>
          <w:sz w:val="32"/>
          <w:szCs w:val="32"/>
        </w:rPr>
        <w:t>104</w:t>
      </w:r>
      <w:r w:rsidR="0023486E" w:rsidRPr="0023486E">
        <w:rPr>
          <w:rFonts w:eastAsia="仿宋_GB2312" w:hint="eastAsia"/>
          <w:kern w:val="0"/>
          <w:sz w:val="32"/>
          <w:szCs w:val="32"/>
        </w:rPr>
        <w:t>个国考断面</w:t>
      </w:r>
      <w:r w:rsidR="00D100FD">
        <w:rPr>
          <w:rFonts w:eastAsia="仿宋_GB2312" w:hint="eastAsia"/>
          <w:kern w:val="0"/>
          <w:sz w:val="32"/>
          <w:szCs w:val="32"/>
        </w:rPr>
        <w:t>水质</w:t>
      </w:r>
      <w:r w:rsidR="0023486E" w:rsidRPr="0023486E">
        <w:rPr>
          <w:rFonts w:eastAsia="仿宋_GB2312" w:hint="eastAsia"/>
          <w:kern w:val="0"/>
          <w:sz w:val="32"/>
          <w:szCs w:val="32"/>
        </w:rPr>
        <w:t>优</w:t>
      </w:r>
      <w:r w:rsidR="0023486E" w:rsidRPr="0023486E">
        <w:rPr>
          <w:rFonts w:eastAsia="仿宋_GB2312" w:hint="eastAsia"/>
          <w:kern w:val="0"/>
          <w:sz w:val="32"/>
          <w:szCs w:val="32"/>
        </w:rPr>
        <w:t>III</w:t>
      </w:r>
      <w:r w:rsidR="00D100FD">
        <w:rPr>
          <w:rFonts w:eastAsia="仿宋_GB2312" w:hint="eastAsia"/>
          <w:kern w:val="0"/>
          <w:sz w:val="32"/>
          <w:szCs w:val="32"/>
        </w:rPr>
        <w:t>类</w:t>
      </w:r>
      <w:r w:rsidR="0023486E" w:rsidRPr="0023486E">
        <w:rPr>
          <w:rFonts w:eastAsia="仿宋_GB2312" w:hint="eastAsia"/>
          <w:kern w:val="0"/>
          <w:sz w:val="32"/>
          <w:szCs w:val="32"/>
        </w:rPr>
        <w:t>比例</w:t>
      </w:r>
      <w:r w:rsidR="0023486E" w:rsidRPr="0023486E">
        <w:rPr>
          <w:rFonts w:eastAsia="仿宋_GB2312" w:hint="eastAsia"/>
          <w:kern w:val="0"/>
          <w:sz w:val="32"/>
          <w:szCs w:val="32"/>
        </w:rPr>
        <w:t>77.9%</w:t>
      </w:r>
      <w:r w:rsidR="0023486E" w:rsidRPr="0023486E">
        <w:rPr>
          <w:rFonts w:eastAsia="仿宋_GB2312" w:hint="eastAsia"/>
          <w:kern w:val="0"/>
          <w:sz w:val="32"/>
          <w:szCs w:val="32"/>
        </w:rPr>
        <w:t>、同比提高</w:t>
      </w:r>
      <w:r w:rsidR="0023486E" w:rsidRPr="0023486E">
        <w:rPr>
          <w:rFonts w:eastAsia="仿宋_GB2312" w:hint="eastAsia"/>
          <w:kern w:val="0"/>
          <w:sz w:val="32"/>
          <w:szCs w:val="32"/>
        </w:rPr>
        <w:t>8.7</w:t>
      </w:r>
      <w:r w:rsidR="0023486E" w:rsidRPr="0023486E">
        <w:rPr>
          <w:rFonts w:eastAsia="仿宋_GB2312" w:hint="eastAsia"/>
          <w:kern w:val="0"/>
          <w:sz w:val="32"/>
          <w:szCs w:val="32"/>
        </w:rPr>
        <w:t>个百分点，国考省考断面和主要入江支流断面全部消除劣</w:t>
      </w:r>
      <w:r w:rsidR="0023486E" w:rsidRPr="0023486E">
        <w:rPr>
          <w:rFonts w:eastAsia="仿宋_GB2312" w:hint="eastAsia"/>
          <w:kern w:val="0"/>
          <w:sz w:val="32"/>
          <w:szCs w:val="32"/>
        </w:rPr>
        <w:t>V</w:t>
      </w:r>
      <w:r w:rsidR="0023486E" w:rsidRPr="0023486E">
        <w:rPr>
          <w:rFonts w:eastAsia="仿宋_GB2312" w:hint="eastAsia"/>
          <w:kern w:val="0"/>
          <w:sz w:val="32"/>
          <w:szCs w:val="32"/>
        </w:rPr>
        <w:t>类</w:t>
      </w:r>
      <w:r w:rsidR="006A402C">
        <w:rPr>
          <w:rFonts w:eastAsia="仿宋_GB2312" w:hint="eastAsia"/>
          <w:kern w:val="0"/>
          <w:sz w:val="32"/>
          <w:szCs w:val="32"/>
        </w:rPr>
        <w:t>，</w:t>
      </w:r>
      <w:r w:rsidR="006A402C" w:rsidRPr="0023486E">
        <w:rPr>
          <w:rFonts w:eastAsia="仿宋_GB2312" w:hint="eastAsia"/>
          <w:kern w:val="0"/>
          <w:sz w:val="32"/>
          <w:szCs w:val="32"/>
        </w:rPr>
        <w:t>长江、淮河等重点流域水质明显改善，太湖治理连续</w:t>
      </w:r>
      <w:r w:rsidR="006A402C" w:rsidRPr="0023486E">
        <w:rPr>
          <w:rFonts w:eastAsia="仿宋_GB2312" w:hint="eastAsia"/>
          <w:kern w:val="0"/>
          <w:sz w:val="32"/>
          <w:szCs w:val="32"/>
        </w:rPr>
        <w:t>12</w:t>
      </w:r>
      <w:r w:rsidR="006A402C" w:rsidRPr="0023486E">
        <w:rPr>
          <w:rFonts w:eastAsia="仿宋_GB2312" w:hint="eastAsia"/>
          <w:kern w:val="0"/>
          <w:sz w:val="32"/>
          <w:szCs w:val="32"/>
        </w:rPr>
        <w:t>年实现“两个确保”，</w:t>
      </w:r>
      <w:r w:rsidR="006A402C" w:rsidRPr="0023486E">
        <w:rPr>
          <w:rFonts w:eastAsia="仿宋_GB2312" w:hint="eastAsia"/>
          <w:kern w:val="0"/>
          <w:sz w:val="32"/>
          <w:szCs w:val="32"/>
        </w:rPr>
        <w:t>13</w:t>
      </w:r>
      <w:r w:rsidR="006A402C" w:rsidRPr="0023486E">
        <w:rPr>
          <w:rFonts w:eastAsia="仿宋_GB2312" w:hint="eastAsia"/>
          <w:kern w:val="0"/>
          <w:sz w:val="32"/>
          <w:szCs w:val="32"/>
        </w:rPr>
        <w:t>个设区市及太湖流域县（市）建成区基本消除黑臭水体</w:t>
      </w:r>
      <w:r w:rsidR="006A402C">
        <w:rPr>
          <w:rFonts w:eastAsia="仿宋_GB2312" w:hint="eastAsia"/>
          <w:kern w:val="0"/>
          <w:sz w:val="32"/>
          <w:szCs w:val="32"/>
        </w:rPr>
        <w:t>，</w:t>
      </w:r>
      <w:r w:rsidR="006A402C" w:rsidRPr="0023486E">
        <w:rPr>
          <w:rFonts w:eastAsia="仿宋_GB2312" w:hint="eastAsia"/>
          <w:kern w:val="0"/>
          <w:sz w:val="32"/>
          <w:szCs w:val="32"/>
        </w:rPr>
        <w:t>近岸海域优良海水面积比例同比提高</w:t>
      </w:r>
      <w:r w:rsidR="006A402C" w:rsidRPr="0023486E">
        <w:rPr>
          <w:rFonts w:eastAsia="仿宋_GB2312" w:hint="eastAsia"/>
          <w:kern w:val="0"/>
          <w:sz w:val="32"/>
          <w:szCs w:val="32"/>
        </w:rPr>
        <w:t>41.2</w:t>
      </w:r>
      <w:r w:rsidR="006A402C" w:rsidRPr="0023486E">
        <w:rPr>
          <w:rFonts w:eastAsia="仿宋_GB2312" w:hint="eastAsia"/>
          <w:kern w:val="0"/>
          <w:sz w:val="32"/>
          <w:szCs w:val="32"/>
        </w:rPr>
        <w:t>个百分点</w:t>
      </w:r>
      <w:r w:rsidR="006A402C">
        <w:rPr>
          <w:rFonts w:eastAsia="仿宋_GB2312" w:hint="eastAsia"/>
          <w:kern w:val="0"/>
          <w:sz w:val="32"/>
          <w:szCs w:val="32"/>
        </w:rPr>
        <w:t>；土壤</w:t>
      </w:r>
      <w:r w:rsidR="006A402C">
        <w:rPr>
          <w:rFonts w:eastAsia="仿宋_GB2312"/>
          <w:kern w:val="0"/>
          <w:sz w:val="32"/>
          <w:szCs w:val="32"/>
        </w:rPr>
        <w:t>污染防治工作有力推进。</w:t>
      </w:r>
      <w:r w:rsidR="0023486E" w:rsidRPr="0023486E">
        <w:rPr>
          <w:rFonts w:eastAsia="仿宋_GB2312" w:hint="eastAsia"/>
          <w:kern w:val="0"/>
          <w:sz w:val="32"/>
          <w:szCs w:val="32"/>
        </w:rPr>
        <w:t>化学需氧量、二氧化硫、氨氮、氮氧化物四项主要污染物减排和碳强度下降</w:t>
      </w:r>
      <w:r w:rsidR="006A402C">
        <w:rPr>
          <w:rFonts w:eastAsia="仿宋_GB2312" w:hint="eastAsia"/>
          <w:kern w:val="0"/>
          <w:sz w:val="32"/>
          <w:szCs w:val="32"/>
        </w:rPr>
        <w:t>全面</w:t>
      </w:r>
      <w:r w:rsidR="0023486E" w:rsidRPr="0023486E">
        <w:rPr>
          <w:rFonts w:eastAsia="仿宋_GB2312" w:hint="eastAsia"/>
          <w:kern w:val="0"/>
          <w:sz w:val="32"/>
          <w:szCs w:val="32"/>
        </w:rPr>
        <w:t>完成国家下达</w:t>
      </w:r>
      <w:r w:rsidR="006A402C">
        <w:rPr>
          <w:rFonts w:eastAsia="仿宋_GB2312" w:hint="eastAsia"/>
          <w:kern w:val="0"/>
          <w:sz w:val="32"/>
          <w:szCs w:val="32"/>
        </w:rPr>
        <w:t>的</w:t>
      </w:r>
      <w:r w:rsidR="0023486E" w:rsidRPr="0023486E">
        <w:rPr>
          <w:rFonts w:eastAsia="仿宋_GB2312" w:hint="eastAsia"/>
          <w:kern w:val="0"/>
          <w:sz w:val="32"/>
          <w:szCs w:val="32"/>
        </w:rPr>
        <w:t>任务。农村人居环境持续改善，无害化卫生户厕普及率达</w:t>
      </w:r>
      <w:r w:rsidR="0023486E" w:rsidRPr="0023486E">
        <w:rPr>
          <w:rFonts w:eastAsia="仿宋_GB2312" w:hint="eastAsia"/>
          <w:kern w:val="0"/>
          <w:sz w:val="32"/>
          <w:szCs w:val="32"/>
        </w:rPr>
        <w:t>95%</w:t>
      </w:r>
      <w:r w:rsidR="0023486E" w:rsidRPr="0023486E">
        <w:rPr>
          <w:rFonts w:eastAsia="仿宋_GB2312" w:hint="eastAsia"/>
          <w:kern w:val="0"/>
          <w:sz w:val="32"/>
          <w:szCs w:val="32"/>
        </w:rPr>
        <w:t>，</w:t>
      </w:r>
      <w:r w:rsidR="0023486E" w:rsidRPr="0023486E">
        <w:rPr>
          <w:rFonts w:eastAsia="仿宋_GB2312" w:hint="eastAsia"/>
          <w:kern w:val="0"/>
          <w:sz w:val="32"/>
          <w:szCs w:val="32"/>
        </w:rPr>
        <w:t>10</w:t>
      </w:r>
      <w:r w:rsidR="009427C6">
        <w:rPr>
          <w:rFonts w:eastAsia="仿宋_GB2312" w:hint="eastAsia"/>
          <w:kern w:val="0"/>
          <w:sz w:val="32"/>
          <w:szCs w:val="32"/>
        </w:rPr>
        <w:t>万户苏北农房改善</w:t>
      </w:r>
      <w:r w:rsidR="009427C6">
        <w:rPr>
          <w:rFonts w:eastAsia="仿宋_GB2312"/>
          <w:kern w:val="0"/>
          <w:sz w:val="32"/>
          <w:szCs w:val="32"/>
        </w:rPr>
        <w:t>年度</w:t>
      </w:r>
      <w:r w:rsidR="0023486E" w:rsidRPr="0023486E">
        <w:rPr>
          <w:rFonts w:eastAsia="仿宋_GB2312" w:hint="eastAsia"/>
          <w:kern w:val="0"/>
          <w:sz w:val="32"/>
          <w:szCs w:val="32"/>
        </w:rPr>
        <w:t>任务全面完成。建成国家生态园林城市</w:t>
      </w:r>
      <w:r w:rsidR="0023486E" w:rsidRPr="0023486E">
        <w:rPr>
          <w:rFonts w:eastAsia="仿宋_GB2312" w:hint="eastAsia"/>
          <w:kern w:val="0"/>
          <w:sz w:val="32"/>
          <w:szCs w:val="32"/>
        </w:rPr>
        <w:t>9</w:t>
      </w:r>
      <w:r w:rsidR="0023486E" w:rsidRPr="0023486E">
        <w:rPr>
          <w:rFonts w:eastAsia="仿宋_GB2312" w:hint="eastAsia"/>
          <w:kern w:val="0"/>
          <w:sz w:val="32"/>
          <w:szCs w:val="32"/>
        </w:rPr>
        <w:t>个，国家生态工业园区</w:t>
      </w:r>
      <w:r w:rsidR="0023486E" w:rsidRPr="0023486E">
        <w:rPr>
          <w:rFonts w:eastAsia="仿宋_GB2312" w:hint="eastAsia"/>
          <w:kern w:val="0"/>
          <w:sz w:val="32"/>
          <w:szCs w:val="32"/>
        </w:rPr>
        <w:t>22</w:t>
      </w:r>
      <w:r w:rsidR="0023486E" w:rsidRPr="0023486E">
        <w:rPr>
          <w:rFonts w:eastAsia="仿宋_GB2312" w:hint="eastAsia"/>
          <w:kern w:val="0"/>
          <w:sz w:val="32"/>
          <w:szCs w:val="32"/>
        </w:rPr>
        <w:t>个，国家生态文明建设示范市县</w:t>
      </w:r>
      <w:r w:rsidR="0023486E" w:rsidRPr="0023486E">
        <w:rPr>
          <w:rFonts w:eastAsia="仿宋_GB2312" w:hint="eastAsia"/>
          <w:kern w:val="0"/>
          <w:sz w:val="32"/>
          <w:szCs w:val="32"/>
        </w:rPr>
        <w:t>16</w:t>
      </w:r>
      <w:r w:rsidR="0023486E" w:rsidRPr="0023486E">
        <w:rPr>
          <w:rFonts w:eastAsia="仿宋_GB2312" w:hint="eastAsia"/>
          <w:kern w:val="0"/>
          <w:sz w:val="32"/>
          <w:szCs w:val="32"/>
        </w:rPr>
        <w:t>个。</w:t>
      </w:r>
    </w:p>
    <w:p w:rsidR="00646EA5" w:rsidRPr="005378DD" w:rsidRDefault="00646EA5" w:rsidP="0023486E">
      <w:pPr>
        <w:widowControl/>
        <w:shd w:val="clear" w:color="auto" w:fill="FFFFFF"/>
        <w:spacing w:before="75" w:after="75" w:line="58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节能减排成效显著。</w:t>
      </w:r>
      <w:r w:rsidRPr="003A52F2">
        <w:rPr>
          <w:rFonts w:eastAsia="仿宋_GB2312"/>
          <w:kern w:val="0"/>
          <w:sz w:val="32"/>
          <w:szCs w:val="32"/>
        </w:rPr>
        <w:t>加快淘汰低水平落后产能，全年压减水泥产能</w:t>
      </w:r>
      <w:r w:rsidR="00D100FD">
        <w:rPr>
          <w:sz w:val="32"/>
          <w:szCs w:val="32"/>
        </w:rPr>
        <w:t>333</w:t>
      </w:r>
      <w:r w:rsidRPr="003A52F2">
        <w:rPr>
          <w:rFonts w:eastAsia="仿宋_GB2312"/>
          <w:kern w:val="0"/>
          <w:sz w:val="32"/>
          <w:szCs w:val="32"/>
        </w:rPr>
        <w:t>万吨、平板玻璃产能</w:t>
      </w:r>
      <w:r w:rsidR="00D100FD">
        <w:rPr>
          <w:sz w:val="32"/>
          <w:szCs w:val="32"/>
        </w:rPr>
        <w:t>1410</w:t>
      </w:r>
      <w:r w:rsidRPr="003A52F2">
        <w:rPr>
          <w:rFonts w:eastAsia="仿宋_GB2312"/>
          <w:kern w:val="0"/>
          <w:sz w:val="32"/>
          <w:szCs w:val="32"/>
        </w:rPr>
        <w:t>万重量箱</w:t>
      </w:r>
      <w:r w:rsidR="00D100FD">
        <w:rPr>
          <w:rFonts w:eastAsia="仿宋_GB2312" w:hint="eastAsia"/>
          <w:kern w:val="0"/>
          <w:sz w:val="32"/>
          <w:szCs w:val="32"/>
        </w:rPr>
        <w:t>，全面</w:t>
      </w:r>
      <w:r w:rsidR="00D100FD">
        <w:rPr>
          <w:rFonts w:eastAsia="仿宋_GB2312"/>
          <w:kern w:val="0"/>
          <w:sz w:val="32"/>
          <w:szCs w:val="32"/>
        </w:rPr>
        <w:t>完成</w:t>
      </w:r>
      <w:r w:rsidR="00D100FD">
        <w:rPr>
          <w:rFonts w:eastAsia="仿宋_GB2312"/>
          <w:kern w:val="0"/>
          <w:sz w:val="32"/>
          <w:szCs w:val="32"/>
        </w:rPr>
        <w:t>“</w:t>
      </w:r>
      <w:r w:rsidR="00D100FD">
        <w:rPr>
          <w:rFonts w:eastAsia="仿宋_GB2312" w:hint="eastAsia"/>
          <w:kern w:val="0"/>
          <w:sz w:val="32"/>
          <w:szCs w:val="32"/>
        </w:rPr>
        <w:t>十三五</w:t>
      </w:r>
      <w:r w:rsidR="00D100FD">
        <w:rPr>
          <w:rFonts w:eastAsia="仿宋_GB2312"/>
          <w:kern w:val="0"/>
          <w:sz w:val="32"/>
          <w:szCs w:val="32"/>
        </w:rPr>
        <w:t>”</w:t>
      </w:r>
      <w:r w:rsidR="00D100FD">
        <w:rPr>
          <w:rFonts w:eastAsia="仿宋_GB2312" w:hint="eastAsia"/>
          <w:kern w:val="0"/>
          <w:sz w:val="32"/>
          <w:szCs w:val="32"/>
        </w:rPr>
        <w:t>任务。</w:t>
      </w:r>
      <w:r w:rsidR="00D100FD">
        <w:rPr>
          <w:rFonts w:eastAsia="仿宋_GB2312"/>
          <w:kern w:val="0"/>
          <w:sz w:val="32"/>
          <w:szCs w:val="32"/>
        </w:rPr>
        <w:t>全年</w:t>
      </w:r>
      <w:r w:rsidRPr="003A52F2">
        <w:rPr>
          <w:rFonts w:eastAsia="仿宋_GB2312"/>
          <w:kern w:val="0"/>
          <w:sz w:val="32"/>
          <w:szCs w:val="32"/>
        </w:rPr>
        <w:t>关闭化工企业</w:t>
      </w:r>
      <w:r w:rsidR="00D100FD">
        <w:rPr>
          <w:rFonts w:eastAsia="仿宋_GB2312"/>
          <w:kern w:val="0"/>
          <w:sz w:val="32"/>
          <w:szCs w:val="32"/>
        </w:rPr>
        <w:t>735</w:t>
      </w:r>
      <w:r w:rsidR="00D100FD">
        <w:rPr>
          <w:rFonts w:eastAsia="仿宋_GB2312"/>
          <w:kern w:val="0"/>
          <w:sz w:val="32"/>
          <w:szCs w:val="32"/>
        </w:rPr>
        <w:t>家</w:t>
      </w:r>
      <w:r w:rsidRPr="003A52F2">
        <w:rPr>
          <w:rFonts w:eastAsia="仿宋_GB2312"/>
          <w:kern w:val="0"/>
          <w:sz w:val="32"/>
          <w:szCs w:val="32"/>
        </w:rPr>
        <w:t>。</w:t>
      </w:r>
      <w:r w:rsidR="005378DD" w:rsidRPr="005378DD">
        <w:rPr>
          <w:rFonts w:eastAsia="仿宋_GB2312" w:hint="eastAsia"/>
          <w:kern w:val="0"/>
          <w:sz w:val="32"/>
          <w:szCs w:val="32"/>
        </w:rPr>
        <w:t>绿色江苏建设有力推进。全年高耗能行业投资同比下降</w:t>
      </w:r>
      <w:r w:rsidR="005378DD" w:rsidRPr="005378DD">
        <w:rPr>
          <w:rFonts w:eastAsia="仿宋_GB2312" w:hint="eastAsia"/>
          <w:kern w:val="0"/>
          <w:sz w:val="32"/>
          <w:szCs w:val="32"/>
        </w:rPr>
        <w:t>10.4%</w:t>
      </w:r>
      <w:r w:rsidR="005378DD" w:rsidRPr="005378DD">
        <w:rPr>
          <w:rFonts w:eastAsia="仿宋_GB2312" w:hint="eastAsia"/>
          <w:kern w:val="0"/>
          <w:sz w:val="32"/>
          <w:szCs w:val="32"/>
        </w:rPr>
        <w:t>，其中化</w:t>
      </w:r>
      <w:r w:rsidR="005378DD" w:rsidRPr="005378DD">
        <w:rPr>
          <w:rFonts w:eastAsia="仿宋_GB2312" w:hint="eastAsia"/>
          <w:kern w:val="0"/>
          <w:sz w:val="32"/>
          <w:szCs w:val="32"/>
        </w:rPr>
        <w:lastRenderedPageBreak/>
        <w:t>学原料和化学制品制造、有色金属冶炼和压延加工、火力发电投资分别下降</w:t>
      </w:r>
      <w:r w:rsidR="005378DD" w:rsidRPr="005378DD">
        <w:rPr>
          <w:rFonts w:eastAsia="仿宋_GB2312" w:hint="eastAsia"/>
          <w:kern w:val="0"/>
          <w:sz w:val="32"/>
          <w:szCs w:val="32"/>
        </w:rPr>
        <w:t>28.3%</w:t>
      </w:r>
      <w:r w:rsidR="005378DD" w:rsidRPr="005378DD">
        <w:rPr>
          <w:rFonts w:eastAsia="仿宋_GB2312" w:hint="eastAsia"/>
          <w:kern w:val="0"/>
          <w:sz w:val="32"/>
          <w:szCs w:val="32"/>
        </w:rPr>
        <w:t>、</w:t>
      </w:r>
      <w:r w:rsidR="005378DD" w:rsidRPr="005378DD">
        <w:rPr>
          <w:rFonts w:eastAsia="仿宋_GB2312" w:hint="eastAsia"/>
          <w:kern w:val="0"/>
          <w:sz w:val="32"/>
          <w:szCs w:val="32"/>
        </w:rPr>
        <w:t>23</w:t>
      </w:r>
      <w:r w:rsidR="009C2208">
        <w:rPr>
          <w:rFonts w:eastAsia="仿宋_GB2312" w:hint="eastAsia"/>
          <w:kern w:val="0"/>
          <w:sz w:val="32"/>
          <w:szCs w:val="32"/>
        </w:rPr>
        <w:t>.0</w:t>
      </w:r>
      <w:r w:rsidR="005378DD" w:rsidRPr="005378DD">
        <w:rPr>
          <w:rFonts w:eastAsia="仿宋_GB2312" w:hint="eastAsia"/>
          <w:kern w:val="0"/>
          <w:sz w:val="32"/>
          <w:szCs w:val="32"/>
        </w:rPr>
        <w:t>%</w:t>
      </w:r>
      <w:r w:rsidR="005378DD" w:rsidRPr="005378DD">
        <w:rPr>
          <w:rFonts w:eastAsia="仿宋_GB2312" w:hint="eastAsia"/>
          <w:kern w:val="0"/>
          <w:sz w:val="32"/>
          <w:szCs w:val="32"/>
        </w:rPr>
        <w:t>、</w:t>
      </w:r>
      <w:r w:rsidR="005378DD" w:rsidRPr="005378DD">
        <w:rPr>
          <w:rFonts w:eastAsia="仿宋_GB2312" w:hint="eastAsia"/>
          <w:kern w:val="0"/>
          <w:sz w:val="32"/>
          <w:szCs w:val="32"/>
        </w:rPr>
        <w:t>32.4%</w:t>
      </w:r>
      <w:r w:rsidR="005378DD" w:rsidRPr="005378DD">
        <w:rPr>
          <w:rFonts w:eastAsia="仿宋_GB2312" w:hint="eastAsia"/>
          <w:kern w:val="0"/>
          <w:sz w:val="32"/>
          <w:szCs w:val="32"/>
        </w:rPr>
        <w:t>。规模以上工业企业新能源发电量为</w:t>
      </w:r>
      <w:r w:rsidR="005378DD" w:rsidRPr="005378DD">
        <w:rPr>
          <w:rFonts w:eastAsia="仿宋_GB2312" w:hint="eastAsia"/>
          <w:kern w:val="0"/>
          <w:sz w:val="32"/>
          <w:szCs w:val="32"/>
        </w:rPr>
        <w:t>641.7</w:t>
      </w:r>
      <w:r w:rsidR="005378DD" w:rsidRPr="005378DD">
        <w:rPr>
          <w:rFonts w:eastAsia="仿宋_GB2312" w:hint="eastAsia"/>
          <w:kern w:val="0"/>
          <w:sz w:val="32"/>
          <w:szCs w:val="32"/>
        </w:rPr>
        <w:t>亿千瓦时，同比增长</w:t>
      </w:r>
      <w:r w:rsidR="005378DD" w:rsidRPr="005378DD">
        <w:rPr>
          <w:rFonts w:eastAsia="仿宋_GB2312" w:hint="eastAsia"/>
          <w:kern w:val="0"/>
          <w:sz w:val="32"/>
          <w:szCs w:val="32"/>
        </w:rPr>
        <w:t>18.4%</w:t>
      </w:r>
      <w:r w:rsidR="005378DD" w:rsidRPr="005378DD">
        <w:rPr>
          <w:rFonts w:eastAsia="仿宋_GB2312" w:hint="eastAsia"/>
          <w:kern w:val="0"/>
          <w:sz w:val="32"/>
          <w:szCs w:val="32"/>
        </w:rPr>
        <w:t>。</w:t>
      </w:r>
    </w:p>
    <w:p w:rsidR="00646EA5" w:rsidRPr="003A52F2" w:rsidRDefault="00646EA5" w:rsidP="00646EA5">
      <w:pPr>
        <w:widowControl/>
        <w:shd w:val="clear" w:color="auto" w:fill="FFFFFF"/>
        <w:spacing w:before="75" w:after="75" w:line="580" w:lineRule="exact"/>
        <w:ind w:firstLineChars="200" w:firstLine="640"/>
        <w:jc w:val="center"/>
        <w:rPr>
          <w:rFonts w:eastAsia="黑体"/>
          <w:sz w:val="32"/>
          <w:szCs w:val="32"/>
        </w:rPr>
      </w:pPr>
      <w:r w:rsidRPr="003A52F2">
        <w:rPr>
          <w:rFonts w:eastAsia="黑体"/>
          <w:sz w:val="32"/>
          <w:szCs w:val="32"/>
        </w:rPr>
        <w:t>十二、人口、人民生活和社会保障</w:t>
      </w:r>
    </w:p>
    <w:p w:rsidR="008E602A" w:rsidRDefault="00646EA5" w:rsidP="00646EA5">
      <w:pPr>
        <w:widowControl/>
        <w:shd w:val="clear" w:color="auto" w:fill="FFFFFF"/>
        <w:spacing w:before="75" w:after="75" w:line="58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人口总量保持增长。</w:t>
      </w:r>
      <w:r w:rsidR="008E602A" w:rsidRPr="008E602A">
        <w:rPr>
          <w:rFonts w:eastAsia="仿宋_GB2312" w:hint="eastAsia"/>
          <w:kern w:val="0"/>
          <w:sz w:val="32"/>
          <w:szCs w:val="32"/>
        </w:rPr>
        <w:t>年末全省常住人口</w:t>
      </w:r>
      <w:r w:rsidR="008E602A" w:rsidRPr="008E602A">
        <w:rPr>
          <w:rFonts w:eastAsia="仿宋_GB2312" w:hint="eastAsia"/>
          <w:kern w:val="0"/>
          <w:sz w:val="32"/>
          <w:szCs w:val="32"/>
        </w:rPr>
        <w:t>8070</w:t>
      </w:r>
      <w:r w:rsidR="007D0529">
        <w:rPr>
          <w:rFonts w:eastAsia="仿宋_GB2312"/>
          <w:kern w:val="0"/>
          <w:sz w:val="32"/>
          <w:szCs w:val="32"/>
        </w:rPr>
        <w:t>.0</w:t>
      </w:r>
      <w:r w:rsidR="008E602A" w:rsidRPr="008E602A">
        <w:rPr>
          <w:rFonts w:eastAsia="仿宋_GB2312" w:hint="eastAsia"/>
          <w:kern w:val="0"/>
          <w:sz w:val="32"/>
          <w:szCs w:val="32"/>
        </w:rPr>
        <w:t>万人，比上年末增加</w:t>
      </w:r>
      <w:r w:rsidR="008E602A" w:rsidRPr="008E602A">
        <w:rPr>
          <w:rFonts w:eastAsia="仿宋_GB2312" w:hint="eastAsia"/>
          <w:kern w:val="0"/>
          <w:sz w:val="32"/>
          <w:szCs w:val="32"/>
        </w:rPr>
        <w:t>19.3</w:t>
      </w:r>
      <w:r w:rsidR="008E602A" w:rsidRPr="008E602A">
        <w:rPr>
          <w:rFonts w:eastAsia="仿宋_GB2312" w:hint="eastAsia"/>
          <w:kern w:val="0"/>
          <w:sz w:val="32"/>
          <w:szCs w:val="32"/>
        </w:rPr>
        <w:t>万人，增长</w:t>
      </w:r>
      <w:r w:rsidR="006A11B2">
        <w:rPr>
          <w:rFonts w:eastAsia="仿宋_GB2312" w:hint="eastAsia"/>
          <w:kern w:val="0"/>
          <w:sz w:val="32"/>
          <w:szCs w:val="32"/>
        </w:rPr>
        <w:t>0.2</w:t>
      </w:r>
      <w:r w:rsidR="008E602A" w:rsidRPr="008E602A">
        <w:rPr>
          <w:rFonts w:eastAsia="仿宋_GB2312" w:hint="eastAsia"/>
          <w:kern w:val="0"/>
          <w:sz w:val="32"/>
          <w:szCs w:val="32"/>
        </w:rPr>
        <w:t>%</w:t>
      </w:r>
      <w:r w:rsidR="008E602A" w:rsidRPr="008E602A">
        <w:rPr>
          <w:rFonts w:eastAsia="仿宋_GB2312" w:hint="eastAsia"/>
          <w:kern w:val="0"/>
          <w:sz w:val="32"/>
          <w:szCs w:val="32"/>
        </w:rPr>
        <w:t>。在常住人口中，男性人口</w:t>
      </w:r>
      <w:r w:rsidR="008E602A" w:rsidRPr="008E602A">
        <w:rPr>
          <w:rFonts w:eastAsia="仿宋_GB2312" w:hint="eastAsia"/>
          <w:kern w:val="0"/>
          <w:sz w:val="32"/>
          <w:szCs w:val="32"/>
        </w:rPr>
        <w:t>4060.</w:t>
      </w:r>
      <w:r w:rsidR="007D0529">
        <w:rPr>
          <w:rFonts w:eastAsia="仿宋_GB2312"/>
          <w:kern w:val="0"/>
          <w:sz w:val="32"/>
          <w:szCs w:val="32"/>
        </w:rPr>
        <w:t>5</w:t>
      </w:r>
      <w:r w:rsidR="008E602A" w:rsidRPr="008E602A">
        <w:rPr>
          <w:rFonts w:eastAsia="仿宋_GB2312" w:hint="eastAsia"/>
          <w:kern w:val="0"/>
          <w:sz w:val="32"/>
          <w:szCs w:val="32"/>
        </w:rPr>
        <w:t>万人，女性人口</w:t>
      </w:r>
      <w:r w:rsidR="007D0529">
        <w:rPr>
          <w:rFonts w:eastAsia="仿宋_GB2312" w:hint="eastAsia"/>
          <w:kern w:val="0"/>
          <w:sz w:val="32"/>
          <w:szCs w:val="32"/>
        </w:rPr>
        <w:t>4009.5</w:t>
      </w:r>
      <w:r w:rsidR="008E602A" w:rsidRPr="008E602A">
        <w:rPr>
          <w:rFonts w:eastAsia="仿宋_GB2312" w:hint="eastAsia"/>
          <w:kern w:val="0"/>
          <w:sz w:val="32"/>
          <w:szCs w:val="32"/>
        </w:rPr>
        <w:t>万人；</w:t>
      </w:r>
      <w:r w:rsidR="008E602A" w:rsidRPr="008E602A">
        <w:rPr>
          <w:rFonts w:eastAsia="仿宋_GB2312" w:hint="eastAsia"/>
          <w:kern w:val="0"/>
          <w:sz w:val="32"/>
          <w:szCs w:val="32"/>
        </w:rPr>
        <w:t>0</w:t>
      </w:r>
      <w:r w:rsidR="008E602A" w:rsidRPr="008E602A">
        <w:rPr>
          <w:rFonts w:eastAsia="仿宋_GB2312" w:hint="eastAsia"/>
          <w:kern w:val="0"/>
          <w:sz w:val="32"/>
          <w:szCs w:val="32"/>
        </w:rPr>
        <w:t>－</w:t>
      </w:r>
      <w:r w:rsidR="008E602A" w:rsidRPr="008E602A">
        <w:rPr>
          <w:rFonts w:eastAsia="仿宋_GB2312" w:hint="eastAsia"/>
          <w:kern w:val="0"/>
          <w:sz w:val="32"/>
          <w:szCs w:val="32"/>
        </w:rPr>
        <w:t>14</w:t>
      </w:r>
      <w:r w:rsidR="008E602A" w:rsidRPr="008E602A">
        <w:rPr>
          <w:rFonts w:eastAsia="仿宋_GB2312" w:hint="eastAsia"/>
          <w:kern w:val="0"/>
          <w:sz w:val="32"/>
          <w:szCs w:val="32"/>
        </w:rPr>
        <w:t>岁人口</w:t>
      </w:r>
      <w:r w:rsidR="008E602A" w:rsidRPr="008E602A">
        <w:rPr>
          <w:rFonts w:eastAsia="仿宋_GB2312" w:hint="eastAsia"/>
          <w:kern w:val="0"/>
          <w:sz w:val="32"/>
          <w:szCs w:val="32"/>
        </w:rPr>
        <w:t>1124.6</w:t>
      </w:r>
      <w:r w:rsidR="008E602A" w:rsidRPr="008E602A">
        <w:rPr>
          <w:rFonts w:eastAsia="仿宋_GB2312" w:hint="eastAsia"/>
          <w:kern w:val="0"/>
          <w:sz w:val="32"/>
          <w:szCs w:val="32"/>
        </w:rPr>
        <w:t>万人，</w:t>
      </w:r>
      <w:r w:rsidR="008E602A" w:rsidRPr="008E602A">
        <w:rPr>
          <w:rFonts w:eastAsia="仿宋_GB2312" w:hint="eastAsia"/>
          <w:kern w:val="0"/>
          <w:sz w:val="32"/>
          <w:szCs w:val="32"/>
        </w:rPr>
        <w:t>15</w:t>
      </w:r>
      <w:r w:rsidR="008E602A" w:rsidRPr="008E602A">
        <w:rPr>
          <w:rFonts w:eastAsia="仿宋_GB2312" w:hint="eastAsia"/>
          <w:kern w:val="0"/>
          <w:sz w:val="32"/>
          <w:szCs w:val="32"/>
        </w:rPr>
        <w:t>－</w:t>
      </w:r>
      <w:r w:rsidR="008E602A" w:rsidRPr="008E602A">
        <w:rPr>
          <w:rFonts w:eastAsia="仿宋_GB2312" w:hint="eastAsia"/>
          <w:kern w:val="0"/>
          <w:sz w:val="32"/>
          <w:szCs w:val="32"/>
        </w:rPr>
        <w:t>64</w:t>
      </w:r>
      <w:r w:rsidR="008E602A" w:rsidRPr="008E602A">
        <w:rPr>
          <w:rFonts w:eastAsia="仿宋_GB2312" w:hint="eastAsia"/>
          <w:kern w:val="0"/>
          <w:sz w:val="32"/>
          <w:szCs w:val="32"/>
        </w:rPr>
        <w:t>岁人口</w:t>
      </w:r>
      <w:r w:rsidR="008E602A" w:rsidRPr="008E602A">
        <w:rPr>
          <w:rFonts w:eastAsia="仿宋_GB2312" w:hint="eastAsia"/>
          <w:kern w:val="0"/>
          <w:sz w:val="32"/>
          <w:szCs w:val="32"/>
        </w:rPr>
        <w:t>5759.</w:t>
      </w:r>
      <w:r w:rsidR="007D0529">
        <w:rPr>
          <w:rFonts w:eastAsia="仿宋_GB2312"/>
          <w:kern w:val="0"/>
          <w:sz w:val="32"/>
          <w:szCs w:val="32"/>
        </w:rPr>
        <w:t>9</w:t>
      </w:r>
      <w:r w:rsidR="008E602A" w:rsidRPr="008E602A">
        <w:rPr>
          <w:rFonts w:eastAsia="仿宋_GB2312" w:hint="eastAsia"/>
          <w:kern w:val="0"/>
          <w:sz w:val="32"/>
          <w:szCs w:val="32"/>
        </w:rPr>
        <w:t>万人，</w:t>
      </w:r>
      <w:r w:rsidR="008E602A" w:rsidRPr="008E602A">
        <w:rPr>
          <w:rFonts w:eastAsia="仿宋_GB2312" w:hint="eastAsia"/>
          <w:kern w:val="0"/>
          <w:sz w:val="32"/>
          <w:szCs w:val="32"/>
        </w:rPr>
        <w:t>65</w:t>
      </w:r>
      <w:r w:rsidR="008E602A" w:rsidRPr="008E602A">
        <w:rPr>
          <w:rFonts w:eastAsia="仿宋_GB2312" w:hint="eastAsia"/>
          <w:kern w:val="0"/>
          <w:sz w:val="32"/>
          <w:szCs w:val="32"/>
        </w:rPr>
        <w:t>岁及以上人口</w:t>
      </w:r>
      <w:r w:rsidR="007D0529">
        <w:rPr>
          <w:rFonts w:eastAsia="仿宋_GB2312" w:hint="eastAsia"/>
          <w:kern w:val="0"/>
          <w:sz w:val="32"/>
          <w:szCs w:val="32"/>
        </w:rPr>
        <w:t>1185.5</w:t>
      </w:r>
      <w:r w:rsidR="008E602A" w:rsidRPr="008E602A">
        <w:rPr>
          <w:rFonts w:eastAsia="仿宋_GB2312" w:hint="eastAsia"/>
          <w:kern w:val="0"/>
          <w:sz w:val="32"/>
          <w:szCs w:val="32"/>
        </w:rPr>
        <w:t>万人。全年人口出生率</w:t>
      </w:r>
      <w:r w:rsidR="008E602A" w:rsidRPr="008E602A">
        <w:rPr>
          <w:rFonts w:eastAsia="仿宋_GB2312" w:hint="eastAsia"/>
          <w:kern w:val="0"/>
          <w:sz w:val="32"/>
          <w:szCs w:val="32"/>
        </w:rPr>
        <w:t>9.12</w:t>
      </w:r>
      <w:r w:rsidR="008E602A" w:rsidRPr="008E602A">
        <w:rPr>
          <w:rFonts w:eastAsia="仿宋_GB2312" w:hint="eastAsia"/>
          <w:kern w:val="0"/>
          <w:sz w:val="32"/>
          <w:szCs w:val="32"/>
        </w:rPr>
        <w:t>‰，比上年下降</w:t>
      </w:r>
      <w:r w:rsidR="008E602A" w:rsidRPr="008E602A">
        <w:rPr>
          <w:rFonts w:eastAsia="仿宋_GB2312" w:hint="eastAsia"/>
          <w:kern w:val="0"/>
          <w:sz w:val="32"/>
          <w:szCs w:val="32"/>
        </w:rPr>
        <w:t>0.2</w:t>
      </w:r>
      <w:r w:rsidR="008E602A" w:rsidRPr="008E602A">
        <w:rPr>
          <w:rFonts w:eastAsia="仿宋_GB2312" w:hint="eastAsia"/>
          <w:kern w:val="0"/>
          <w:sz w:val="32"/>
          <w:szCs w:val="32"/>
        </w:rPr>
        <w:t>个千分点；人口死亡率</w:t>
      </w:r>
      <w:r w:rsidR="008E602A" w:rsidRPr="008E602A">
        <w:rPr>
          <w:rFonts w:eastAsia="仿宋_GB2312" w:hint="eastAsia"/>
          <w:kern w:val="0"/>
          <w:sz w:val="32"/>
          <w:szCs w:val="32"/>
        </w:rPr>
        <w:t>7.04</w:t>
      </w:r>
      <w:r w:rsidR="008E602A" w:rsidRPr="008E602A">
        <w:rPr>
          <w:rFonts w:eastAsia="仿宋_GB2312" w:hint="eastAsia"/>
          <w:kern w:val="0"/>
          <w:sz w:val="32"/>
          <w:szCs w:val="32"/>
        </w:rPr>
        <w:t>‰，比上年上升</w:t>
      </w:r>
      <w:r w:rsidR="008E602A" w:rsidRPr="008E602A">
        <w:rPr>
          <w:rFonts w:eastAsia="仿宋_GB2312" w:hint="eastAsia"/>
          <w:kern w:val="0"/>
          <w:sz w:val="32"/>
          <w:szCs w:val="32"/>
        </w:rPr>
        <w:t>0.01</w:t>
      </w:r>
      <w:r w:rsidR="008E602A" w:rsidRPr="008E602A">
        <w:rPr>
          <w:rFonts w:eastAsia="仿宋_GB2312" w:hint="eastAsia"/>
          <w:kern w:val="0"/>
          <w:sz w:val="32"/>
          <w:szCs w:val="32"/>
        </w:rPr>
        <w:t>个千分点；人口自然增长率</w:t>
      </w:r>
      <w:r w:rsidR="008E602A" w:rsidRPr="008E602A">
        <w:rPr>
          <w:rFonts w:eastAsia="仿宋_GB2312" w:hint="eastAsia"/>
          <w:kern w:val="0"/>
          <w:sz w:val="32"/>
          <w:szCs w:val="32"/>
        </w:rPr>
        <w:t>2.08</w:t>
      </w:r>
      <w:r w:rsidR="008E602A" w:rsidRPr="008E602A">
        <w:rPr>
          <w:rFonts w:eastAsia="仿宋_GB2312" w:hint="eastAsia"/>
          <w:kern w:val="0"/>
          <w:sz w:val="32"/>
          <w:szCs w:val="32"/>
        </w:rPr>
        <w:t>‰，比上年下降</w:t>
      </w:r>
      <w:r w:rsidR="008E602A" w:rsidRPr="008E602A">
        <w:rPr>
          <w:rFonts w:eastAsia="仿宋_GB2312" w:hint="eastAsia"/>
          <w:kern w:val="0"/>
          <w:sz w:val="32"/>
          <w:szCs w:val="32"/>
        </w:rPr>
        <w:t>0.21</w:t>
      </w:r>
      <w:r w:rsidR="008E602A" w:rsidRPr="008E602A">
        <w:rPr>
          <w:rFonts w:eastAsia="仿宋_GB2312" w:hint="eastAsia"/>
          <w:kern w:val="0"/>
          <w:sz w:val="32"/>
          <w:szCs w:val="32"/>
        </w:rPr>
        <w:t>个千分点。</w:t>
      </w:r>
    </w:p>
    <w:p w:rsidR="00646EA5" w:rsidRPr="003A52F2" w:rsidRDefault="00646EA5" w:rsidP="008E602A">
      <w:pPr>
        <w:widowControl/>
        <w:shd w:val="clear" w:color="auto" w:fill="FFFFFF"/>
        <w:spacing w:before="75" w:after="75" w:line="58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居民收入稳定增长。</w:t>
      </w:r>
      <w:r w:rsidR="00995FDD" w:rsidRPr="00995FDD">
        <w:rPr>
          <w:rFonts w:eastAsia="仿宋_GB2312" w:hint="eastAsia"/>
          <w:kern w:val="0"/>
          <w:sz w:val="32"/>
          <w:szCs w:val="32"/>
        </w:rPr>
        <w:t>全省居民人均可支配收入</w:t>
      </w:r>
      <w:r w:rsidR="00995FDD" w:rsidRPr="00995FDD">
        <w:rPr>
          <w:rFonts w:eastAsia="仿宋_GB2312" w:hint="eastAsia"/>
          <w:kern w:val="0"/>
          <w:sz w:val="32"/>
          <w:szCs w:val="32"/>
        </w:rPr>
        <w:t>41400</w:t>
      </w:r>
      <w:r w:rsidR="00995FDD" w:rsidRPr="00995FDD">
        <w:rPr>
          <w:rFonts w:eastAsia="仿宋_GB2312" w:hint="eastAsia"/>
          <w:kern w:val="0"/>
          <w:sz w:val="32"/>
          <w:szCs w:val="32"/>
        </w:rPr>
        <w:t>元，比上年增长</w:t>
      </w:r>
      <w:r w:rsidR="00995FDD" w:rsidRPr="00995FDD">
        <w:rPr>
          <w:rFonts w:eastAsia="仿宋_GB2312" w:hint="eastAsia"/>
          <w:kern w:val="0"/>
          <w:sz w:val="32"/>
          <w:szCs w:val="32"/>
        </w:rPr>
        <w:t>8.7%</w:t>
      </w:r>
      <w:r w:rsidR="00995FDD" w:rsidRPr="00995FDD">
        <w:rPr>
          <w:rFonts w:eastAsia="仿宋_GB2312" w:hint="eastAsia"/>
          <w:kern w:val="0"/>
          <w:sz w:val="32"/>
          <w:szCs w:val="32"/>
        </w:rPr>
        <w:t>。其中，工资性收入</w:t>
      </w:r>
      <w:r w:rsidR="00995FDD" w:rsidRPr="00995FDD">
        <w:rPr>
          <w:rFonts w:eastAsia="仿宋_GB2312" w:hint="eastAsia"/>
          <w:kern w:val="0"/>
          <w:sz w:val="32"/>
          <w:szCs w:val="32"/>
        </w:rPr>
        <w:t>23836</w:t>
      </w:r>
      <w:r w:rsidR="00995FDD" w:rsidRPr="00995FDD">
        <w:rPr>
          <w:rFonts w:eastAsia="仿宋_GB2312" w:hint="eastAsia"/>
          <w:kern w:val="0"/>
          <w:sz w:val="32"/>
          <w:szCs w:val="32"/>
        </w:rPr>
        <w:t>元，增长</w:t>
      </w:r>
      <w:r w:rsidR="00995FDD" w:rsidRPr="00995FDD">
        <w:rPr>
          <w:rFonts w:eastAsia="仿宋_GB2312" w:hint="eastAsia"/>
          <w:kern w:val="0"/>
          <w:sz w:val="32"/>
          <w:szCs w:val="32"/>
        </w:rPr>
        <w:t>8.6%</w:t>
      </w:r>
      <w:r w:rsidR="00995FDD" w:rsidRPr="00995FDD">
        <w:rPr>
          <w:rFonts w:eastAsia="仿宋_GB2312" w:hint="eastAsia"/>
          <w:kern w:val="0"/>
          <w:sz w:val="32"/>
          <w:szCs w:val="32"/>
        </w:rPr>
        <w:t>；经营净收入</w:t>
      </w:r>
      <w:r w:rsidR="00995FDD" w:rsidRPr="00995FDD">
        <w:rPr>
          <w:rFonts w:eastAsia="仿宋_GB2312" w:hint="eastAsia"/>
          <w:kern w:val="0"/>
          <w:sz w:val="32"/>
          <w:szCs w:val="32"/>
        </w:rPr>
        <w:t>5636</w:t>
      </w:r>
      <w:r w:rsidR="00995FDD" w:rsidRPr="00995FDD">
        <w:rPr>
          <w:rFonts w:eastAsia="仿宋_GB2312" w:hint="eastAsia"/>
          <w:kern w:val="0"/>
          <w:sz w:val="32"/>
          <w:szCs w:val="32"/>
        </w:rPr>
        <w:t>元，增长</w:t>
      </w:r>
      <w:r w:rsidR="00995FDD" w:rsidRPr="00995FDD">
        <w:rPr>
          <w:rFonts w:eastAsia="仿宋_GB2312" w:hint="eastAsia"/>
          <w:kern w:val="0"/>
          <w:sz w:val="32"/>
          <w:szCs w:val="32"/>
        </w:rPr>
        <w:t>4.6%</w:t>
      </w:r>
      <w:r w:rsidR="00995FDD" w:rsidRPr="00995FDD">
        <w:rPr>
          <w:rFonts w:eastAsia="仿宋_GB2312" w:hint="eastAsia"/>
          <w:kern w:val="0"/>
          <w:sz w:val="32"/>
          <w:szCs w:val="32"/>
        </w:rPr>
        <w:t>；财产净收入</w:t>
      </w:r>
      <w:r w:rsidR="00995FDD" w:rsidRPr="00995FDD">
        <w:rPr>
          <w:rFonts w:eastAsia="仿宋_GB2312" w:hint="eastAsia"/>
          <w:kern w:val="0"/>
          <w:sz w:val="32"/>
          <w:szCs w:val="32"/>
        </w:rPr>
        <w:t>4372</w:t>
      </w:r>
      <w:r w:rsidR="00995FDD" w:rsidRPr="00995FDD">
        <w:rPr>
          <w:rFonts w:eastAsia="仿宋_GB2312" w:hint="eastAsia"/>
          <w:kern w:val="0"/>
          <w:sz w:val="32"/>
          <w:szCs w:val="32"/>
        </w:rPr>
        <w:t>元，增长</w:t>
      </w:r>
      <w:r w:rsidR="00995FDD" w:rsidRPr="00995FDD">
        <w:rPr>
          <w:rFonts w:eastAsia="仿宋_GB2312" w:hint="eastAsia"/>
          <w:kern w:val="0"/>
          <w:sz w:val="32"/>
          <w:szCs w:val="32"/>
        </w:rPr>
        <w:t>16.7%</w:t>
      </w:r>
      <w:r w:rsidR="00995FDD" w:rsidRPr="00995FDD">
        <w:rPr>
          <w:rFonts w:eastAsia="仿宋_GB2312" w:hint="eastAsia"/>
          <w:kern w:val="0"/>
          <w:sz w:val="32"/>
          <w:szCs w:val="32"/>
        </w:rPr>
        <w:t>；转移净收入</w:t>
      </w:r>
      <w:r w:rsidR="00995FDD" w:rsidRPr="00995FDD">
        <w:rPr>
          <w:rFonts w:eastAsia="仿宋_GB2312" w:hint="eastAsia"/>
          <w:kern w:val="0"/>
          <w:sz w:val="32"/>
          <w:szCs w:val="32"/>
        </w:rPr>
        <w:t>7556</w:t>
      </w:r>
      <w:r w:rsidR="00995FDD" w:rsidRPr="00995FDD">
        <w:rPr>
          <w:rFonts w:eastAsia="仿宋_GB2312" w:hint="eastAsia"/>
          <w:kern w:val="0"/>
          <w:sz w:val="32"/>
          <w:szCs w:val="32"/>
        </w:rPr>
        <w:t>元，增长</w:t>
      </w:r>
      <w:r w:rsidR="00995FDD" w:rsidRPr="00995FDD">
        <w:rPr>
          <w:rFonts w:eastAsia="仿宋_GB2312" w:hint="eastAsia"/>
          <w:kern w:val="0"/>
          <w:sz w:val="32"/>
          <w:szCs w:val="32"/>
        </w:rPr>
        <w:t>7.7%</w:t>
      </w:r>
      <w:r w:rsidR="00995FDD" w:rsidRPr="00995FDD">
        <w:rPr>
          <w:rFonts w:eastAsia="仿宋_GB2312" w:hint="eastAsia"/>
          <w:kern w:val="0"/>
          <w:sz w:val="32"/>
          <w:szCs w:val="32"/>
        </w:rPr>
        <w:t>。按常住地分，城镇居民人均可支配收入</w:t>
      </w:r>
      <w:r w:rsidR="00995FDD" w:rsidRPr="00995FDD">
        <w:rPr>
          <w:rFonts w:eastAsia="仿宋_GB2312" w:hint="eastAsia"/>
          <w:kern w:val="0"/>
          <w:sz w:val="32"/>
          <w:szCs w:val="32"/>
        </w:rPr>
        <w:t>51056</w:t>
      </w:r>
      <w:r w:rsidR="00995FDD" w:rsidRPr="00995FDD">
        <w:rPr>
          <w:rFonts w:eastAsia="仿宋_GB2312" w:hint="eastAsia"/>
          <w:kern w:val="0"/>
          <w:sz w:val="32"/>
          <w:szCs w:val="32"/>
        </w:rPr>
        <w:t>元，增长</w:t>
      </w:r>
      <w:r w:rsidR="00995FDD" w:rsidRPr="00995FDD">
        <w:rPr>
          <w:rFonts w:eastAsia="仿宋_GB2312" w:hint="eastAsia"/>
          <w:kern w:val="0"/>
          <w:sz w:val="32"/>
          <w:szCs w:val="32"/>
        </w:rPr>
        <w:t>8.2%</w:t>
      </w:r>
      <w:r w:rsidR="00995FDD" w:rsidRPr="00995FDD">
        <w:rPr>
          <w:rFonts w:eastAsia="仿宋_GB2312" w:hint="eastAsia"/>
          <w:kern w:val="0"/>
          <w:sz w:val="32"/>
          <w:szCs w:val="32"/>
        </w:rPr>
        <w:t>；农村居民人均可支配收入</w:t>
      </w:r>
      <w:r w:rsidR="00995FDD" w:rsidRPr="00995FDD">
        <w:rPr>
          <w:rFonts w:eastAsia="仿宋_GB2312" w:hint="eastAsia"/>
          <w:kern w:val="0"/>
          <w:sz w:val="32"/>
          <w:szCs w:val="32"/>
        </w:rPr>
        <w:t>22675</w:t>
      </w:r>
      <w:r w:rsidR="00995FDD" w:rsidRPr="00995FDD">
        <w:rPr>
          <w:rFonts w:eastAsia="仿宋_GB2312" w:hint="eastAsia"/>
          <w:kern w:val="0"/>
          <w:sz w:val="32"/>
          <w:szCs w:val="32"/>
        </w:rPr>
        <w:t>元，增长</w:t>
      </w:r>
      <w:r w:rsidR="00995FDD" w:rsidRPr="00995FDD">
        <w:rPr>
          <w:rFonts w:eastAsia="仿宋_GB2312" w:hint="eastAsia"/>
          <w:kern w:val="0"/>
          <w:sz w:val="32"/>
          <w:szCs w:val="32"/>
        </w:rPr>
        <w:t>8.8%</w:t>
      </w:r>
      <w:r w:rsidR="00995FDD" w:rsidRPr="00995FDD">
        <w:rPr>
          <w:rFonts w:eastAsia="仿宋_GB2312" w:hint="eastAsia"/>
          <w:kern w:val="0"/>
          <w:sz w:val="32"/>
          <w:szCs w:val="32"/>
        </w:rPr>
        <w:t>。城乡居民收入差距进一步缩小，城乡居民收入比由上年的</w:t>
      </w:r>
      <w:r w:rsidR="006A11B2">
        <w:rPr>
          <w:rFonts w:eastAsia="仿宋_GB2312" w:hint="eastAsia"/>
          <w:kern w:val="0"/>
          <w:sz w:val="32"/>
          <w:szCs w:val="32"/>
        </w:rPr>
        <w:t>2.26</w:t>
      </w:r>
      <w:r w:rsidR="00995FDD" w:rsidRPr="00995FDD">
        <w:rPr>
          <w:rFonts w:eastAsia="仿宋_GB2312" w:hint="eastAsia"/>
          <w:kern w:val="0"/>
          <w:sz w:val="32"/>
          <w:szCs w:val="32"/>
        </w:rPr>
        <w:t>:1</w:t>
      </w:r>
      <w:r w:rsidR="00995FDD" w:rsidRPr="00995FDD">
        <w:rPr>
          <w:rFonts w:eastAsia="仿宋_GB2312" w:hint="eastAsia"/>
          <w:kern w:val="0"/>
          <w:sz w:val="32"/>
          <w:szCs w:val="32"/>
        </w:rPr>
        <w:t>缩小为</w:t>
      </w:r>
      <w:r w:rsidR="006A11B2">
        <w:rPr>
          <w:rFonts w:eastAsia="仿宋_GB2312" w:hint="eastAsia"/>
          <w:kern w:val="0"/>
          <w:sz w:val="32"/>
          <w:szCs w:val="32"/>
        </w:rPr>
        <w:t>2.25</w:t>
      </w:r>
      <w:r w:rsidR="00995FDD" w:rsidRPr="00995FDD">
        <w:rPr>
          <w:rFonts w:eastAsia="仿宋_GB2312" w:hint="eastAsia"/>
          <w:kern w:val="0"/>
          <w:sz w:val="32"/>
          <w:szCs w:val="32"/>
        </w:rPr>
        <w:t>:1</w:t>
      </w:r>
      <w:r w:rsidR="00995FDD" w:rsidRPr="00995FDD">
        <w:rPr>
          <w:rFonts w:eastAsia="仿宋_GB2312" w:hint="eastAsia"/>
          <w:kern w:val="0"/>
          <w:sz w:val="32"/>
          <w:szCs w:val="32"/>
        </w:rPr>
        <w:t>。全省居民人均生活消费支出</w:t>
      </w:r>
      <w:r w:rsidR="00995FDD" w:rsidRPr="00995FDD">
        <w:rPr>
          <w:rFonts w:eastAsia="仿宋_GB2312" w:hint="eastAsia"/>
          <w:kern w:val="0"/>
          <w:sz w:val="32"/>
          <w:szCs w:val="32"/>
        </w:rPr>
        <w:t>26697</w:t>
      </w:r>
      <w:r w:rsidR="00995FDD" w:rsidRPr="00995FDD">
        <w:rPr>
          <w:rFonts w:eastAsia="仿宋_GB2312" w:hint="eastAsia"/>
          <w:kern w:val="0"/>
          <w:sz w:val="32"/>
          <w:szCs w:val="32"/>
        </w:rPr>
        <w:t>元，比上年增长</w:t>
      </w:r>
      <w:r w:rsidR="00995FDD" w:rsidRPr="00995FDD">
        <w:rPr>
          <w:rFonts w:eastAsia="仿宋_GB2312" w:hint="eastAsia"/>
          <w:kern w:val="0"/>
          <w:sz w:val="32"/>
          <w:szCs w:val="32"/>
        </w:rPr>
        <w:t>6.8%</w:t>
      </w:r>
      <w:r w:rsidR="00995FDD" w:rsidRPr="00995FDD">
        <w:rPr>
          <w:rFonts w:eastAsia="仿宋_GB2312" w:hint="eastAsia"/>
          <w:kern w:val="0"/>
          <w:sz w:val="32"/>
          <w:szCs w:val="32"/>
        </w:rPr>
        <w:t>。按常住地分，城镇居民人均生活消费支出</w:t>
      </w:r>
      <w:r w:rsidR="00995FDD" w:rsidRPr="00995FDD">
        <w:rPr>
          <w:rFonts w:eastAsia="仿宋_GB2312" w:hint="eastAsia"/>
          <w:kern w:val="0"/>
          <w:sz w:val="32"/>
          <w:szCs w:val="32"/>
        </w:rPr>
        <w:t>31329</w:t>
      </w:r>
      <w:r w:rsidR="00995FDD" w:rsidRPr="00995FDD">
        <w:rPr>
          <w:rFonts w:eastAsia="仿宋_GB2312" w:hint="eastAsia"/>
          <w:kern w:val="0"/>
          <w:sz w:val="32"/>
          <w:szCs w:val="32"/>
        </w:rPr>
        <w:t>元，增长</w:t>
      </w:r>
      <w:r w:rsidR="00995FDD" w:rsidRPr="00995FDD">
        <w:rPr>
          <w:rFonts w:eastAsia="仿宋_GB2312" w:hint="eastAsia"/>
          <w:kern w:val="0"/>
          <w:sz w:val="32"/>
          <w:szCs w:val="32"/>
        </w:rPr>
        <w:t>6.3%</w:t>
      </w:r>
      <w:r w:rsidR="00995FDD" w:rsidRPr="00995FDD">
        <w:rPr>
          <w:rFonts w:eastAsia="仿宋_GB2312" w:hint="eastAsia"/>
          <w:kern w:val="0"/>
          <w:sz w:val="32"/>
          <w:szCs w:val="32"/>
        </w:rPr>
        <w:t>；农村居民人均生活消费支出</w:t>
      </w:r>
      <w:r w:rsidR="00995FDD" w:rsidRPr="00995FDD">
        <w:rPr>
          <w:rFonts w:eastAsia="仿宋_GB2312" w:hint="eastAsia"/>
          <w:kern w:val="0"/>
          <w:sz w:val="32"/>
          <w:szCs w:val="32"/>
        </w:rPr>
        <w:t>17716</w:t>
      </w:r>
      <w:r w:rsidR="00995FDD" w:rsidRPr="00995FDD">
        <w:rPr>
          <w:rFonts w:eastAsia="仿宋_GB2312" w:hint="eastAsia"/>
          <w:kern w:val="0"/>
          <w:sz w:val="32"/>
          <w:szCs w:val="32"/>
        </w:rPr>
        <w:t>元，增长</w:t>
      </w:r>
      <w:r w:rsidR="00995FDD" w:rsidRPr="00995FDD">
        <w:rPr>
          <w:rFonts w:eastAsia="仿宋_GB2312" w:hint="eastAsia"/>
          <w:kern w:val="0"/>
          <w:sz w:val="32"/>
          <w:szCs w:val="32"/>
        </w:rPr>
        <w:t>6.9%</w:t>
      </w:r>
      <w:r w:rsidR="00995FDD" w:rsidRPr="00995FDD">
        <w:rPr>
          <w:rFonts w:eastAsia="仿宋_GB2312" w:hint="eastAsia"/>
          <w:kern w:val="0"/>
          <w:sz w:val="32"/>
          <w:szCs w:val="32"/>
        </w:rPr>
        <w:t>。</w:t>
      </w:r>
    </w:p>
    <w:p w:rsidR="00646EA5" w:rsidRPr="003A52F2" w:rsidRDefault="00646EA5" w:rsidP="00646EA5">
      <w:pPr>
        <w:widowControl/>
        <w:shd w:val="clear" w:color="auto" w:fill="FFFFFF"/>
        <w:spacing w:before="75" w:after="75" w:line="58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3A52F2">
        <w:rPr>
          <w:rFonts w:eastAsia="仿宋_GB2312"/>
          <w:b/>
          <w:kern w:val="0"/>
          <w:sz w:val="32"/>
          <w:szCs w:val="32"/>
        </w:rPr>
        <w:t>社会保障体系更加完善。</w:t>
      </w:r>
      <w:r w:rsidR="00B64B55" w:rsidRPr="00B64B55">
        <w:rPr>
          <w:rFonts w:eastAsia="仿宋_GB2312" w:hint="eastAsia"/>
          <w:kern w:val="0"/>
          <w:sz w:val="32"/>
          <w:szCs w:val="32"/>
        </w:rPr>
        <w:t>稳步</w:t>
      </w:r>
      <w:r w:rsidR="0056466D">
        <w:rPr>
          <w:rFonts w:eastAsia="仿宋_GB2312" w:hint="eastAsia"/>
          <w:kern w:val="0"/>
          <w:sz w:val="32"/>
          <w:szCs w:val="32"/>
        </w:rPr>
        <w:t>实施全民参保计划，参保覆盖面持续扩大。年末全省城乡基本养老、</w:t>
      </w:r>
      <w:r w:rsidR="00B64B55" w:rsidRPr="00B64B55">
        <w:rPr>
          <w:rFonts w:eastAsia="仿宋_GB2312" w:hint="eastAsia"/>
          <w:kern w:val="0"/>
          <w:sz w:val="32"/>
          <w:szCs w:val="32"/>
        </w:rPr>
        <w:t>基本医疗、失业、</w:t>
      </w:r>
      <w:r w:rsidR="00B64B55" w:rsidRPr="00B64B55">
        <w:rPr>
          <w:rFonts w:eastAsia="仿宋_GB2312" w:hint="eastAsia"/>
          <w:kern w:val="0"/>
          <w:sz w:val="32"/>
          <w:szCs w:val="32"/>
        </w:rPr>
        <w:lastRenderedPageBreak/>
        <w:t>工伤、生育保险参保人数分别为</w:t>
      </w:r>
      <w:r w:rsidR="007D0529">
        <w:rPr>
          <w:rFonts w:eastAsia="仿宋_GB2312" w:hint="eastAsia"/>
          <w:kern w:val="0"/>
          <w:sz w:val="32"/>
          <w:szCs w:val="32"/>
        </w:rPr>
        <w:t>5754.3</w:t>
      </w:r>
      <w:r w:rsidR="00BF0EF2" w:rsidRPr="00BF0EF2">
        <w:rPr>
          <w:rFonts w:eastAsia="仿宋_GB2312" w:hint="eastAsia"/>
          <w:kern w:val="0"/>
          <w:sz w:val="32"/>
          <w:szCs w:val="32"/>
        </w:rPr>
        <w:t>万人、</w:t>
      </w:r>
      <w:r w:rsidR="009C2208">
        <w:rPr>
          <w:rFonts w:eastAsia="仿宋_GB2312" w:hint="eastAsia"/>
          <w:kern w:val="0"/>
          <w:sz w:val="32"/>
          <w:szCs w:val="32"/>
        </w:rPr>
        <w:t>7848.8</w:t>
      </w:r>
      <w:r w:rsidR="00BF0EF2" w:rsidRPr="00BF0EF2">
        <w:rPr>
          <w:rFonts w:eastAsia="仿宋_GB2312" w:hint="eastAsia"/>
          <w:kern w:val="0"/>
          <w:sz w:val="32"/>
          <w:szCs w:val="32"/>
        </w:rPr>
        <w:t>万人、</w:t>
      </w:r>
      <w:r w:rsidR="00BF0EF2" w:rsidRPr="00BF0EF2">
        <w:rPr>
          <w:rFonts w:eastAsia="仿宋_GB2312" w:hint="eastAsia"/>
          <w:kern w:val="0"/>
          <w:sz w:val="32"/>
          <w:szCs w:val="32"/>
        </w:rPr>
        <w:t>1794.2</w:t>
      </w:r>
      <w:r w:rsidR="00BF0EF2" w:rsidRPr="00BF0EF2">
        <w:rPr>
          <w:rFonts w:eastAsia="仿宋_GB2312" w:hint="eastAsia"/>
          <w:kern w:val="0"/>
          <w:sz w:val="32"/>
          <w:szCs w:val="32"/>
        </w:rPr>
        <w:t>万人、</w:t>
      </w:r>
      <w:r w:rsidR="00BF0EF2" w:rsidRPr="00BF0EF2">
        <w:rPr>
          <w:rFonts w:eastAsia="仿宋_GB2312" w:hint="eastAsia"/>
          <w:kern w:val="0"/>
          <w:sz w:val="32"/>
          <w:szCs w:val="32"/>
        </w:rPr>
        <w:t>201</w:t>
      </w:r>
      <w:r w:rsidR="007D0529">
        <w:rPr>
          <w:rFonts w:eastAsia="仿宋_GB2312"/>
          <w:kern w:val="0"/>
          <w:sz w:val="32"/>
          <w:szCs w:val="32"/>
        </w:rPr>
        <w:t>5.0</w:t>
      </w:r>
      <w:r w:rsidR="00BF0EF2" w:rsidRPr="00BF0EF2">
        <w:rPr>
          <w:rFonts w:eastAsia="仿宋_GB2312" w:hint="eastAsia"/>
          <w:kern w:val="0"/>
          <w:sz w:val="32"/>
          <w:szCs w:val="32"/>
        </w:rPr>
        <w:t>万人和</w:t>
      </w:r>
      <w:r w:rsidR="00BF0EF2" w:rsidRPr="00BF0EF2">
        <w:rPr>
          <w:rFonts w:eastAsia="仿宋_GB2312" w:hint="eastAsia"/>
          <w:kern w:val="0"/>
          <w:sz w:val="32"/>
          <w:szCs w:val="32"/>
        </w:rPr>
        <w:t>1868.</w:t>
      </w:r>
      <w:r w:rsidR="007D0529">
        <w:rPr>
          <w:rFonts w:eastAsia="仿宋_GB2312"/>
          <w:kern w:val="0"/>
          <w:sz w:val="32"/>
          <w:szCs w:val="32"/>
        </w:rPr>
        <w:t>8</w:t>
      </w:r>
      <w:r w:rsidR="00BF0EF2" w:rsidRPr="00BF0EF2">
        <w:rPr>
          <w:rFonts w:eastAsia="仿宋_GB2312" w:hint="eastAsia"/>
          <w:kern w:val="0"/>
          <w:sz w:val="32"/>
          <w:szCs w:val="32"/>
        </w:rPr>
        <w:t>万人，比上年末同口径分别增加</w:t>
      </w:r>
      <w:r w:rsidR="00BF0EF2" w:rsidRPr="00BF0EF2">
        <w:rPr>
          <w:rFonts w:eastAsia="仿宋_GB2312" w:hint="eastAsia"/>
          <w:kern w:val="0"/>
          <w:sz w:val="32"/>
          <w:szCs w:val="32"/>
        </w:rPr>
        <w:t>112.</w:t>
      </w:r>
      <w:r w:rsidR="007D0529">
        <w:rPr>
          <w:rFonts w:eastAsia="仿宋_GB2312"/>
          <w:kern w:val="0"/>
          <w:sz w:val="32"/>
          <w:szCs w:val="32"/>
        </w:rPr>
        <w:t>6</w:t>
      </w:r>
      <w:r w:rsidR="00BF0EF2" w:rsidRPr="00BF0EF2">
        <w:rPr>
          <w:rFonts w:eastAsia="仿宋_GB2312" w:hint="eastAsia"/>
          <w:kern w:val="0"/>
          <w:sz w:val="32"/>
          <w:szCs w:val="32"/>
        </w:rPr>
        <w:t>万人、</w:t>
      </w:r>
      <w:r w:rsidR="00BF0EF2" w:rsidRPr="00BF0EF2">
        <w:rPr>
          <w:rFonts w:eastAsia="仿宋_GB2312" w:hint="eastAsia"/>
          <w:kern w:val="0"/>
          <w:sz w:val="32"/>
          <w:szCs w:val="32"/>
        </w:rPr>
        <w:t>127.</w:t>
      </w:r>
      <w:r w:rsidR="007D0529">
        <w:rPr>
          <w:rFonts w:eastAsia="仿宋_GB2312"/>
          <w:kern w:val="0"/>
          <w:sz w:val="32"/>
          <w:szCs w:val="32"/>
        </w:rPr>
        <w:t>1</w:t>
      </w:r>
      <w:r w:rsidR="00BF0EF2" w:rsidRPr="00BF0EF2">
        <w:rPr>
          <w:rFonts w:eastAsia="仿宋_GB2312" w:hint="eastAsia"/>
          <w:kern w:val="0"/>
          <w:sz w:val="32"/>
          <w:szCs w:val="32"/>
        </w:rPr>
        <w:t>万人、</w:t>
      </w:r>
      <w:r w:rsidR="007D0529">
        <w:rPr>
          <w:rFonts w:eastAsia="仿宋_GB2312" w:hint="eastAsia"/>
          <w:kern w:val="0"/>
          <w:sz w:val="32"/>
          <w:szCs w:val="32"/>
        </w:rPr>
        <w:t>42.4</w:t>
      </w:r>
      <w:r w:rsidR="00BF0EF2" w:rsidRPr="00BF0EF2">
        <w:rPr>
          <w:rFonts w:eastAsia="仿宋_GB2312" w:hint="eastAsia"/>
          <w:kern w:val="0"/>
          <w:sz w:val="32"/>
          <w:szCs w:val="32"/>
        </w:rPr>
        <w:t>万人、</w:t>
      </w:r>
      <w:r w:rsidR="007D0529">
        <w:rPr>
          <w:rFonts w:eastAsia="仿宋_GB2312" w:hint="eastAsia"/>
          <w:kern w:val="0"/>
          <w:sz w:val="32"/>
          <w:szCs w:val="32"/>
        </w:rPr>
        <w:t>156.4</w:t>
      </w:r>
      <w:r w:rsidR="00BF0EF2" w:rsidRPr="00BF0EF2">
        <w:rPr>
          <w:rFonts w:eastAsia="仿宋_GB2312" w:hint="eastAsia"/>
          <w:kern w:val="0"/>
          <w:sz w:val="32"/>
          <w:szCs w:val="32"/>
        </w:rPr>
        <w:t>万人和</w:t>
      </w:r>
      <w:r w:rsidR="007D0529">
        <w:rPr>
          <w:rFonts w:eastAsia="仿宋_GB2312" w:hint="eastAsia"/>
          <w:kern w:val="0"/>
          <w:sz w:val="32"/>
          <w:szCs w:val="32"/>
        </w:rPr>
        <w:t>174.3</w:t>
      </w:r>
      <w:r w:rsidR="00BF0EF2" w:rsidRPr="00BF0EF2">
        <w:rPr>
          <w:rFonts w:eastAsia="仿宋_GB2312" w:hint="eastAsia"/>
          <w:kern w:val="0"/>
          <w:sz w:val="32"/>
          <w:szCs w:val="32"/>
        </w:rPr>
        <w:t>万人。</w:t>
      </w:r>
      <w:r w:rsidR="00B64B55" w:rsidRPr="00B64B55">
        <w:rPr>
          <w:rFonts w:eastAsia="仿宋_GB2312" w:hint="eastAsia"/>
          <w:kern w:val="0"/>
          <w:sz w:val="32"/>
          <w:szCs w:val="32"/>
        </w:rPr>
        <w:t>企业退休人员基本养老金人均增长</w:t>
      </w:r>
      <w:r w:rsidR="00B64B55" w:rsidRPr="00B64B55">
        <w:rPr>
          <w:rFonts w:eastAsia="仿宋_GB2312" w:hint="eastAsia"/>
          <w:kern w:val="0"/>
          <w:sz w:val="32"/>
          <w:szCs w:val="32"/>
        </w:rPr>
        <w:t>5.5%</w:t>
      </w:r>
      <w:r w:rsidR="00BF6A09">
        <w:rPr>
          <w:rFonts w:eastAsia="仿宋_GB2312" w:hint="eastAsia"/>
          <w:kern w:val="0"/>
          <w:sz w:val="32"/>
          <w:szCs w:val="32"/>
        </w:rPr>
        <w:t>。</w:t>
      </w:r>
      <w:r w:rsidR="00B64B55" w:rsidRPr="00B64B55">
        <w:rPr>
          <w:rFonts w:eastAsia="仿宋_GB2312" w:hint="eastAsia"/>
          <w:kern w:val="0"/>
          <w:sz w:val="32"/>
          <w:szCs w:val="32"/>
        </w:rPr>
        <w:t>为</w:t>
      </w:r>
      <w:r w:rsidR="00B64B55" w:rsidRPr="00B64B55">
        <w:rPr>
          <w:rFonts w:eastAsia="仿宋_GB2312" w:hint="eastAsia"/>
          <w:kern w:val="0"/>
          <w:sz w:val="32"/>
          <w:szCs w:val="32"/>
        </w:rPr>
        <w:t>352.5</w:t>
      </w:r>
      <w:r w:rsidR="00B64B55" w:rsidRPr="00B64B55">
        <w:rPr>
          <w:rFonts w:eastAsia="仿宋_GB2312" w:hint="eastAsia"/>
          <w:kern w:val="0"/>
          <w:sz w:val="32"/>
          <w:szCs w:val="32"/>
        </w:rPr>
        <w:t>万贫困人口参加基本医疗保险提供</w:t>
      </w:r>
      <w:r w:rsidR="00B64B55" w:rsidRPr="00B64B55">
        <w:rPr>
          <w:rFonts w:eastAsia="仿宋_GB2312" w:hint="eastAsia"/>
          <w:kern w:val="0"/>
          <w:sz w:val="32"/>
          <w:szCs w:val="32"/>
        </w:rPr>
        <w:t>10</w:t>
      </w:r>
      <w:r w:rsidR="00B64B55" w:rsidRPr="00B64B55">
        <w:rPr>
          <w:rFonts w:eastAsia="仿宋_GB2312" w:hint="eastAsia"/>
          <w:kern w:val="0"/>
          <w:sz w:val="32"/>
          <w:szCs w:val="32"/>
        </w:rPr>
        <w:t>亿元资金补助，大病保险受益人数和保障资金增幅均达</w:t>
      </w:r>
      <w:r w:rsidR="00B64B55" w:rsidRPr="00B64B55">
        <w:rPr>
          <w:rFonts w:eastAsia="仿宋_GB2312" w:hint="eastAsia"/>
          <w:kern w:val="0"/>
          <w:sz w:val="32"/>
          <w:szCs w:val="32"/>
        </w:rPr>
        <w:t>60%</w:t>
      </w:r>
      <w:r w:rsidR="00B64B55" w:rsidRPr="00B64B55">
        <w:rPr>
          <w:rFonts w:eastAsia="仿宋_GB2312" w:hint="eastAsia"/>
          <w:kern w:val="0"/>
          <w:sz w:val="32"/>
          <w:szCs w:val="32"/>
        </w:rPr>
        <w:t>左右，医保市级统筹制度基本建立。</w:t>
      </w:r>
    </w:p>
    <w:p w:rsidR="00646EA5" w:rsidRPr="003A52F2" w:rsidRDefault="00646EA5" w:rsidP="00646EA5">
      <w:pPr>
        <w:widowControl/>
        <w:shd w:val="clear" w:color="auto" w:fill="FFFFFF"/>
        <w:spacing w:before="75" w:after="75"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646EA5" w:rsidRPr="003A52F2" w:rsidRDefault="00646EA5" w:rsidP="00646EA5">
      <w:pPr>
        <w:widowControl/>
        <w:shd w:val="clear" w:color="auto" w:fill="FFFFFF"/>
        <w:spacing w:line="580" w:lineRule="exact"/>
        <w:ind w:firstLine="480"/>
        <w:jc w:val="left"/>
        <w:rPr>
          <w:rFonts w:eastAsia="楷体_GB2312"/>
          <w:kern w:val="0"/>
          <w:sz w:val="28"/>
          <w:szCs w:val="28"/>
        </w:rPr>
      </w:pPr>
      <w:r w:rsidRPr="003A52F2">
        <w:rPr>
          <w:rFonts w:eastAsia="楷体_GB2312"/>
          <w:kern w:val="0"/>
          <w:sz w:val="28"/>
          <w:szCs w:val="28"/>
        </w:rPr>
        <w:t>注：</w:t>
      </w:r>
    </w:p>
    <w:p w:rsidR="00646EA5" w:rsidRPr="003A52F2" w:rsidRDefault="00646EA5" w:rsidP="002E180D">
      <w:pPr>
        <w:widowControl/>
        <w:shd w:val="clear" w:color="auto" w:fill="FFFFFF"/>
        <w:spacing w:line="580" w:lineRule="exact"/>
        <w:ind w:firstLine="480"/>
        <w:rPr>
          <w:kern w:val="0"/>
          <w:sz w:val="28"/>
          <w:szCs w:val="28"/>
        </w:rPr>
      </w:pPr>
      <w:r w:rsidRPr="003A52F2">
        <w:rPr>
          <w:rFonts w:eastAsia="楷体_GB2312"/>
          <w:kern w:val="0"/>
          <w:sz w:val="28"/>
          <w:szCs w:val="28"/>
        </w:rPr>
        <w:t>[</w:t>
      </w:r>
      <w:r w:rsidR="00F915C3">
        <w:rPr>
          <w:rFonts w:eastAsia="楷体_GB2312"/>
          <w:kern w:val="0"/>
          <w:sz w:val="28"/>
          <w:szCs w:val="28"/>
        </w:rPr>
        <w:t>1</w:t>
      </w:r>
      <w:r w:rsidRPr="003A52F2">
        <w:rPr>
          <w:rFonts w:eastAsia="楷体_GB2312"/>
          <w:kern w:val="0"/>
          <w:sz w:val="28"/>
          <w:szCs w:val="28"/>
        </w:rPr>
        <w:t>]</w:t>
      </w:r>
      <w:r w:rsidRPr="003A52F2">
        <w:rPr>
          <w:rFonts w:eastAsia="楷体_GB2312"/>
          <w:kern w:val="0"/>
          <w:sz w:val="28"/>
          <w:szCs w:val="28"/>
        </w:rPr>
        <w:t>本公报使用的数据为快报数。</w:t>
      </w:r>
      <w:r w:rsidRPr="003A52F2">
        <w:rPr>
          <w:rFonts w:eastAsia="楷体_GB2312"/>
          <w:kern w:val="0"/>
          <w:sz w:val="28"/>
          <w:szCs w:val="28"/>
        </w:rPr>
        <w:t> </w:t>
      </w:r>
    </w:p>
    <w:p w:rsidR="00646EA5" w:rsidRPr="003A52F2" w:rsidRDefault="00646EA5" w:rsidP="002E180D">
      <w:pPr>
        <w:widowControl/>
        <w:shd w:val="clear" w:color="auto" w:fill="FFFFFF"/>
        <w:spacing w:line="580" w:lineRule="exact"/>
        <w:ind w:firstLine="480"/>
        <w:rPr>
          <w:rFonts w:eastAsia="楷体_GB2312"/>
          <w:kern w:val="0"/>
          <w:sz w:val="28"/>
          <w:szCs w:val="28"/>
        </w:rPr>
      </w:pPr>
      <w:r w:rsidRPr="003A52F2">
        <w:rPr>
          <w:rFonts w:eastAsia="楷体_GB2312"/>
          <w:kern w:val="0"/>
          <w:sz w:val="28"/>
          <w:szCs w:val="28"/>
        </w:rPr>
        <w:t>[</w:t>
      </w:r>
      <w:r w:rsidR="00F915C3">
        <w:rPr>
          <w:rFonts w:eastAsia="楷体_GB2312"/>
          <w:kern w:val="0"/>
          <w:sz w:val="28"/>
          <w:szCs w:val="28"/>
        </w:rPr>
        <w:t>2</w:t>
      </w:r>
      <w:r w:rsidRPr="003A52F2">
        <w:rPr>
          <w:rFonts w:eastAsia="楷体_GB2312"/>
          <w:kern w:val="0"/>
          <w:sz w:val="28"/>
          <w:szCs w:val="28"/>
        </w:rPr>
        <w:t>]</w:t>
      </w:r>
      <w:r w:rsidRPr="003A52F2">
        <w:rPr>
          <w:rFonts w:eastAsia="楷体_GB2312"/>
          <w:kern w:val="0"/>
          <w:sz w:val="28"/>
          <w:szCs w:val="28"/>
        </w:rPr>
        <w:t>地区生产总值、规模以上工业增加值及其分类项目增长速度按可比价计算，为实际增长速度；其他指标除特</w:t>
      </w:r>
      <w:bookmarkStart w:id="14" w:name="_GoBack"/>
      <w:bookmarkEnd w:id="14"/>
      <w:r w:rsidRPr="003A52F2">
        <w:rPr>
          <w:rFonts w:eastAsia="楷体_GB2312"/>
          <w:kern w:val="0"/>
          <w:sz w:val="28"/>
          <w:szCs w:val="28"/>
        </w:rPr>
        <w:t>殊说明外，按现价计算，为名义增长速度。</w:t>
      </w:r>
      <w:r w:rsidRPr="003A52F2">
        <w:rPr>
          <w:rFonts w:eastAsia="楷体_GB2312"/>
          <w:kern w:val="0"/>
          <w:sz w:val="28"/>
          <w:szCs w:val="28"/>
        </w:rPr>
        <w:t> </w:t>
      </w:r>
    </w:p>
    <w:p w:rsidR="00646EA5" w:rsidRPr="003A52F2" w:rsidRDefault="00646EA5" w:rsidP="002E180D">
      <w:pPr>
        <w:widowControl/>
        <w:shd w:val="clear" w:color="auto" w:fill="FFFFFF"/>
        <w:spacing w:line="580" w:lineRule="exact"/>
        <w:ind w:firstLine="480"/>
        <w:rPr>
          <w:rFonts w:eastAsia="楷体_GB2312"/>
          <w:kern w:val="0"/>
          <w:sz w:val="28"/>
          <w:szCs w:val="28"/>
        </w:rPr>
      </w:pPr>
      <w:r w:rsidRPr="003A52F2">
        <w:rPr>
          <w:rFonts w:eastAsia="楷体_GB2312"/>
          <w:kern w:val="0"/>
          <w:sz w:val="28"/>
          <w:szCs w:val="28"/>
        </w:rPr>
        <w:t>[</w:t>
      </w:r>
      <w:r w:rsidR="00F915C3">
        <w:rPr>
          <w:rFonts w:eastAsia="楷体_GB2312"/>
          <w:kern w:val="0"/>
          <w:sz w:val="28"/>
          <w:szCs w:val="28"/>
        </w:rPr>
        <w:t>3</w:t>
      </w:r>
      <w:r w:rsidRPr="003A52F2">
        <w:rPr>
          <w:rFonts w:eastAsia="楷体_GB2312"/>
          <w:kern w:val="0"/>
          <w:sz w:val="28"/>
          <w:szCs w:val="28"/>
        </w:rPr>
        <w:t>]</w:t>
      </w:r>
      <w:r w:rsidRPr="003A52F2">
        <w:rPr>
          <w:rFonts w:eastAsia="楷体_GB2312"/>
          <w:kern w:val="0"/>
          <w:sz w:val="28"/>
          <w:szCs w:val="28"/>
        </w:rPr>
        <w:t>部分数据因四舍五入问题，存在总计与分项合计不等的情况。</w:t>
      </w:r>
    </w:p>
    <w:p w:rsidR="00646EA5" w:rsidRPr="003A52F2" w:rsidRDefault="00646EA5" w:rsidP="002E180D">
      <w:pPr>
        <w:widowControl/>
        <w:shd w:val="clear" w:color="auto" w:fill="FFFFFF"/>
        <w:spacing w:line="580" w:lineRule="exact"/>
        <w:ind w:firstLine="480"/>
        <w:rPr>
          <w:rFonts w:eastAsia="楷体_GB2312"/>
          <w:kern w:val="0"/>
          <w:sz w:val="28"/>
          <w:szCs w:val="28"/>
        </w:rPr>
      </w:pPr>
      <w:r w:rsidRPr="003A52F2">
        <w:rPr>
          <w:rFonts w:eastAsia="楷体_GB2312"/>
          <w:kern w:val="0"/>
          <w:sz w:val="28"/>
          <w:szCs w:val="28"/>
        </w:rPr>
        <w:t>[</w:t>
      </w:r>
      <w:r w:rsidR="00F915C3">
        <w:rPr>
          <w:rFonts w:eastAsia="楷体_GB2312"/>
          <w:kern w:val="0"/>
          <w:sz w:val="28"/>
          <w:szCs w:val="28"/>
        </w:rPr>
        <w:t>4</w:t>
      </w:r>
      <w:r w:rsidRPr="003A52F2">
        <w:rPr>
          <w:rFonts w:eastAsia="楷体_GB2312"/>
          <w:kern w:val="0"/>
          <w:sz w:val="28"/>
          <w:szCs w:val="28"/>
        </w:rPr>
        <w:t>]</w:t>
      </w:r>
      <w:r w:rsidRPr="003A52F2">
        <w:rPr>
          <w:rFonts w:eastAsia="楷体_GB2312"/>
          <w:kern w:val="0"/>
          <w:sz w:val="28"/>
          <w:szCs w:val="28"/>
        </w:rPr>
        <w:t>部分指标数据因统计口径调整，较上年不具可比性。</w:t>
      </w:r>
    </w:p>
    <w:p w:rsidR="00646EA5" w:rsidRPr="00E54BC6" w:rsidRDefault="00646EA5" w:rsidP="002E180D">
      <w:pPr>
        <w:widowControl/>
        <w:shd w:val="clear" w:color="auto" w:fill="FFFFFF"/>
        <w:spacing w:line="580" w:lineRule="exact"/>
        <w:ind w:firstLine="480"/>
        <w:rPr>
          <w:rFonts w:eastAsia="楷体_GB2312"/>
          <w:kern w:val="0"/>
          <w:sz w:val="28"/>
          <w:szCs w:val="28"/>
        </w:rPr>
      </w:pPr>
    </w:p>
    <w:sectPr w:rsidR="00646EA5" w:rsidRPr="00E54BC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5D" w:rsidRDefault="00E07F5D" w:rsidP="00811926">
      <w:r>
        <w:separator/>
      </w:r>
    </w:p>
  </w:endnote>
  <w:endnote w:type="continuationSeparator" w:id="0">
    <w:p w:rsidR="00E07F5D" w:rsidRDefault="00E07F5D" w:rsidP="0081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465269"/>
      <w:docPartObj>
        <w:docPartGallery w:val="Page Numbers (Bottom of Page)"/>
        <w:docPartUnique/>
      </w:docPartObj>
    </w:sdtPr>
    <w:sdtEndPr/>
    <w:sdtContent>
      <w:p w:rsidR="00E70B32" w:rsidRDefault="00E70B32" w:rsidP="00E54B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00C" w:rsidRPr="00DC200C">
          <w:rPr>
            <w:noProof/>
            <w:lang w:val="zh-CN"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5D" w:rsidRDefault="00E07F5D" w:rsidP="00811926">
      <w:r>
        <w:separator/>
      </w:r>
    </w:p>
  </w:footnote>
  <w:footnote w:type="continuationSeparator" w:id="0">
    <w:p w:rsidR="00E07F5D" w:rsidRDefault="00E07F5D" w:rsidP="00811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A5"/>
    <w:rsid w:val="00015A8A"/>
    <w:rsid w:val="00025586"/>
    <w:rsid w:val="00050683"/>
    <w:rsid w:val="000539AB"/>
    <w:rsid w:val="00081997"/>
    <w:rsid w:val="000861FA"/>
    <w:rsid w:val="0009752C"/>
    <w:rsid w:val="000F0114"/>
    <w:rsid w:val="000F6F87"/>
    <w:rsid w:val="00112CE9"/>
    <w:rsid w:val="00115DA9"/>
    <w:rsid w:val="001237DC"/>
    <w:rsid w:val="00144B94"/>
    <w:rsid w:val="00153C8E"/>
    <w:rsid w:val="00165C91"/>
    <w:rsid w:val="00174819"/>
    <w:rsid w:val="00192CB8"/>
    <w:rsid w:val="001C3F37"/>
    <w:rsid w:val="001C4ED9"/>
    <w:rsid w:val="001D4350"/>
    <w:rsid w:val="001D695E"/>
    <w:rsid w:val="001E3047"/>
    <w:rsid w:val="001E3664"/>
    <w:rsid w:val="001E5185"/>
    <w:rsid w:val="001E5BFE"/>
    <w:rsid w:val="001F12EA"/>
    <w:rsid w:val="00210E23"/>
    <w:rsid w:val="00214C3F"/>
    <w:rsid w:val="0023184B"/>
    <w:rsid w:val="0023486E"/>
    <w:rsid w:val="00237851"/>
    <w:rsid w:val="002421FD"/>
    <w:rsid w:val="002476D7"/>
    <w:rsid w:val="002569A0"/>
    <w:rsid w:val="002575F0"/>
    <w:rsid w:val="00264F86"/>
    <w:rsid w:val="00274BF0"/>
    <w:rsid w:val="00280EE8"/>
    <w:rsid w:val="002B0F44"/>
    <w:rsid w:val="002C09D6"/>
    <w:rsid w:val="002C2971"/>
    <w:rsid w:val="002D5E20"/>
    <w:rsid w:val="002E06D7"/>
    <w:rsid w:val="002E180D"/>
    <w:rsid w:val="002F1260"/>
    <w:rsid w:val="00334163"/>
    <w:rsid w:val="00344D7B"/>
    <w:rsid w:val="003A4878"/>
    <w:rsid w:val="003A5BE0"/>
    <w:rsid w:val="003B3AE8"/>
    <w:rsid w:val="003B3E83"/>
    <w:rsid w:val="003C1BCC"/>
    <w:rsid w:val="003E7513"/>
    <w:rsid w:val="003F03CE"/>
    <w:rsid w:val="0040621F"/>
    <w:rsid w:val="00416318"/>
    <w:rsid w:val="00426B89"/>
    <w:rsid w:val="00454525"/>
    <w:rsid w:val="00457988"/>
    <w:rsid w:val="00463C60"/>
    <w:rsid w:val="00466287"/>
    <w:rsid w:val="00466B00"/>
    <w:rsid w:val="00466E10"/>
    <w:rsid w:val="004A3969"/>
    <w:rsid w:val="004B54FA"/>
    <w:rsid w:val="004B656A"/>
    <w:rsid w:val="004E25A7"/>
    <w:rsid w:val="004F33F1"/>
    <w:rsid w:val="004F5077"/>
    <w:rsid w:val="005160F5"/>
    <w:rsid w:val="00523027"/>
    <w:rsid w:val="00537227"/>
    <w:rsid w:val="005378DD"/>
    <w:rsid w:val="005637E1"/>
    <w:rsid w:val="0056466D"/>
    <w:rsid w:val="005C059C"/>
    <w:rsid w:val="005C53A9"/>
    <w:rsid w:val="005E1C25"/>
    <w:rsid w:val="005E4FF0"/>
    <w:rsid w:val="005F201B"/>
    <w:rsid w:val="00604DAE"/>
    <w:rsid w:val="0062267F"/>
    <w:rsid w:val="006340A8"/>
    <w:rsid w:val="00646EA5"/>
    <w:rsid w:val="00662E68"/>
    <w:rsid w:val="00671480"/>
    <w:rsid w:val="00672670"/>
    <w:rsid w:val="00673FAC"/>
    <w:rsid w:val="00687844"/>
    <w:rsid w:val="006878B7"/>
    <w:rsid w:val="006A11B2"/>
    <w:rsid w:val="006A402C"/>
    <w:rsid w:val="006A52F5"/>
    <w:rsid w:val="006A7997"/>
    <w:rsid w:val="006D2FCD"/>
    <w:rsid w:val="00713036"/>
    <w:rsid w:val="00721B99"/>
    <w:rsid w:val="00746D72"/>
    <w:rsid w:val="00757CD5"/>
    <w:rsid w:val="00762FF5"/>
    <w:rsid w:val="007879FE"/>
    <w:rsid w:val="00787B79"/>
    <w:rsid w:val="007B466D"/>
    <w:rsid w:val="007C0C90"/>
    <w:rsid w:val="007D0529"/>
    <w:rsid w:val="007D420A"/>
    <w:rsid w:val="007F1425"/>
    <w:rsid w:val="0080547A"/>
    <w:rsid w:val="00806418"/>
    <w:rsid w:val="00811926"/>
    <w:rsid w:val="00813F74"/>
    <w:rsid w:val="0081650D"/>
    <w:rsid w:val="00826CCB"/>
    <w:rsid w:val="00844DFC"/>
    <w:rsid w:val="0085107D"/>
    <w:rsid w:val="00862024"/>
    <w:rsid w:val="00863B92"/>
    <w:rsid w:val="008738A5"/>
    <w:rsid w:val="008D41BC"/>
    <w:rsid w:val="008D6A05"/>
    <w:rsid w:val="008E602A"/>
    <w:rsid w:val="008E6DE8"/>
    <w:rsid w:val="008F2082"/>
    <w:rsid w:val="009427C6"/>
    <w:rsid w:val="00956CC2"/>
    <w:rsid w:val="00962BA7"/>
    <w:rsid w:val="00964EC8"/>
    <w:rsid w:val="00965214"/>
    <w:rsid w:val="009711FC"/>
    <w:rsid w:val="00974431"/>
    <w:rsid w:val="0097636D"/>
    <w:rsid w:val="00995FDD"/>
    <w:rsid w:val="009A1DC7"/>
    <w:rsid w:val="009B664F"/>
    <w:rsid w:val="009C1CAC"/>
    <w:rsid w:val="009C2208"/>
    <w:rsid w:val="009D7419"/>
    <w:rsid w:val="009E209F"/>
    <w:rsid w:val="009F4C24"/>
    <w:rsid w:val="00A07F68"/>
    <w:rsid w:val="00A11D45"/>
    <w:rsid w:val="00A160AC"/>
    <w:rsid w:val="00A21A80"/>
    <w:rsid w:val="00A33D1F"/>
    <w:rsid w:val="00A379EA"/>
    <w:rsid w:val="00A470CA"/>
    <w:rsid w:val="00A971CF"/>
    <w:rsid w:val="00AA4262"/>
    <w:rsid w:val="00AA6E39"/>
    <w:rsid w:val="00AC462C"/>
    <w:rsid w:val="00B01469"/>
    <w:rsid w:val="00B313C5"/>
    <w:rsid w:val="00B3754F"/>
    <w:rsid w:val="00B40675"/>
    <w:rsid w:val="00B64B55"/>
    <w:rsid w:val="00B84BD2"/>
    <w:rsid w:val="00BC2502"/>
    <w:rsid w:val="00BF0EF2"/>
    <w:rsid w:val="00BF6A09"/>
    <w:rsid w:val="00C07458"/>
    <w:rsid w:val="00C51080"/>
    <w:rsid w:val="00C7613E"/>
    <w:rsid w:val="00C82EA0"/>
    <w:rsid w:val="00C9255D"/>
    <w:rsid w:val="00C93EB4"/>
    <w:rsid w:val="00C95D51"/>
    <w:rsid w:val="00CA5376"/>
    <w:rsid w:val="00CC4F60"/>
    <w:rsid w:val="00CC6A80"/>
    <w:rsid w:val="00CD0B04"/>
    <w:rsid w:val="00CE2898"/>
    <w:rsid w:val="00CE2B0C"/>
    <w:rsid w:val="00CF2303"/>
    <w:rsid w:val="00D0323A"/>
    <w:rsid w:val="00D03C98"/>
    <w:rsid w:val="00D100FD"/>
    <w:rsid w:val="00D1513D"/>
    <w:rsid w:val="00D43D2E"/>
    <w:rsid w:val="00D60744"/>
    <w:rsid w:val="00D82069"/>
    <w:rsid w:val="00DA0855"/>
    <w:rsid w:val="00DA33A1"/>
    <w:rsid w:val="00DC0D5C"/>
    <w:rsid w:val="00DC200C"/>
    <w:rsid w:val="00DC3F13"/>
    <w:rsid w:val="00DD24D8"/>
    <w:rsid w:val="00DD6A53"/>
    <w:rsid w:val="00DE7276"/>
    <w:rsid w:val="00DF0525"/>
    <w:rsid w:val="00DF4022"/>
    <w:rsid w:val="00DF4D53"/>
    <w:rsid w:val="00E07AF1"/>
    <w:rsid w:val="00E07F5D"/>
    <w:rsid w:val="00E2134B"/>
    <w:rsid w:val="00E27596"/>
    <w:rsid w:val="00E54BC6"/>
    <w:rsid w:val="00E605A6"/>
    <w:rsid w:val="00E70B32"/>
    <w:rsid w:val="00E77567"/>
    <w:rsid w:val="00E83CB4"/>
    <w:rsid w:val="00EC27D6"/>
    <w:rsid w:val="00EE6528"/>
    <w:rsid w:val="00EF5F36"/>
    <w:rsid w:val="00F00EC0"/>
    <w:rsid w:val="00F224E3"/>
    <w:rsid w:val="00F22643"/>
    <w:rsid w:val="00F2340F"/>
    <w:rsid w:val="00F259C2"/>
    <w:rsid w:val="00F303B7"/>
    <w:rsid w:val="00F3492D"/>
    <w:rsid w:val="00F37D94"/>
    <w:rsid w:val="00F662C6"/>
    <w:rsid w:val="00F776B4"/>
    <w:rsid w:val="00F86CF2"/>
    <w:rsid w:val="00F915C3"/>
    <w:rsid w:val="00F945B8"/>
    <w:rsid w:val="00FA5E58"/>
    <w:rsid w:val="00FB2B8A"/>
    <w:rsid w:val="00FB4600"/>
    <w:rsid w:val="00FD2A62"/>
    <w:rsid w:val="00FE5B51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92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92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4B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4BF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92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92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4B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4B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42F2-D292-4D1F-ADAB-62549366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1831</Words>
  <Characters>10437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宣严（新闻）(承办)</dc:creator>
  <cp:lastModifiedBy>施令同(拟稿)</cp:lastModifiedBy>
  <cp:revision>2</cp:revision>
  <cp:lastPrinted>2020-02-14T06:03:00Z</cp:lastPrinted>
  <dcterms:created xsi:type="dcterms:W3CDTF">2020-03-02T01:18:00Z</dcterms:created>
  <dcterms:modified xsi:type="dcterms:W3CDTF">2020-03-02T01:18:00Z</dcterms:modified>
</cp:coreProperties>
</file>