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81F" w:rsidRPr="009C4342" w:rsidRDefault="009C4342" w:rsidP="0062226A">
      <w:pPr>
        <w:tabs>
          <w:tab w:val="left" w:pos="7426"/>
          <w:tab w:val="left" w:pos="7680"/>
          <w:tab w:val="left" w:pos="8931"/>
        </w:tabs>
        <w:adjustRightInd w:val="0"/>
        <w:spacing w:line="560" w:lineRule="exact"/>
        <w:ind w:rightChars="-14" w:right="-45" w:firstLine="0"/>
        <w:rPr>
          <w:rFonts w:eastAsia="方正黑体_GBK"/>
        </w:rPr>
      </w:pPr>
      <w:r w:rsidRPr="009C4342">
        <w:rPr>
          <w:rFonts w:eastAsia="方正黑体_GBK"/>
        </w:rPr>
        <w:t>附件</w:t>
      </w:r>
      <w:r w:rsidRPr="009C4342">
        <w:rPr>
          <w:rFonts w:eastAsia="方正黑体_GBK"/>
        </w:rPr>
        <w:t>1</w:t>
      </w:r>
    </w:p>
    <w:p w:rsidR="005A681F" w:rsidRDefault="00CD3B29">
      <w:pPr>
        <w:autoSpaceDE/>
        <w:autoSpaceDN/>
        <w:adjustRightInd w:val="0"/>
        <w:spacing w:line="700" w:lineRule="exact"/>
        <w:ind w:firstLine="0"/>
        <w:jc w:val="center"/>
        <w:outlineLvl w:val="0"/>
        <w:rPr>
          <w:rFonts w:eastAsia="方正小标宋简体"/>
          <w:snapToGrid/>
          <w:spacing w:val="20"/>
          <w:kern w:val="2"/>
          <w:sz w:val="44"/>
          <w:szCs w:val="44"/>
        </w:rPr>
      </w:pPr>
      <w:r>
        <w:rPr>
          <w:rFonts w:eastAsia="方正小标宋简体"/>
          <w:snapToGrid/>
          <w:spacing w:val="20"/>
          <w:kern w:val="2"/>
          <w:sz w:val="44"/>
          <w:szCs w:val="44"/>
        </w:rPr>
        <w:t>江苏省公路水运工程安全生产费用</w:t>
      </w:r>
    </w:p>
    <w:p w:rsidR="005A681F" w:rsidRDefault="00CD3B29">
      <w:pPr>
        <w:autoSpaceDE/>
        <w:autoSpaceDN/>
        <w:adjustRightInd w:val="0"/>
        <w:spacing w:line="700" w:lineRule="exact"/>
        <w:ind w:firstLine="0"/>
        <w:jc w:val="center"/>
        <w:outlineLvl w:val="0"/>
        <w:rPr>
          <w:rFonts w:eastAsia="方正小标宋简体"/>
          <w:snapToGrid/>
          <w:spacing w:val="20"/>
          <w:kern w:val="2"/>
          <w:sz w:val="44"/>
          <w:szCs w:val="44"/>
        </w:rPr>
      </w:pPr>
      <w:r>
        <w:rPr>
          <w:rFonts w:eastAsia="方正小标宋简体"/>
          <w:snapToGrid/>
          <w:spacing w:val="20"/>
          <w:kern w:val="2"/>
          <w:sz w:val="44"/>
          <w:szCs w:val="44"/>
        </w:rPr>
        <w:t>管理办法</w:t>
      </w:r>
    </w:p>
    <w:p w:rsidR="005A681F" w:rsidRDefault="00CD3B29">
      <w:pPr>
        <w:autoSpaceDE/>
        <w:autoSpaceDN/>
        <w:adjustRightInd w:val="0"/>
        <w:spacing w:line="700" w:lineRule="exact"/>
        <w:ind w:firstLine="0"/>
        <w:jc w:val="center"/>
        <w:outlineLvl w:val="0"/>
        <w:rPr>
          <w:rFonts w:eastAsia="方正楷体_GBK"/>
          <w:snapToGrid/>
          <w:spacing w:val="20"/>
          <w:kern w:val="2"/>
          <w:szCs w:val="32"/>
        </w:rPr>
      </w:pPr>
      <w:r>
        <w:rPr>
          <w:rFonts w:eastAsia="方正楷体_GBK"/>
          <w:snapToGrid/>
          <w:spacing w:val="20"/>
          <w:kern w:val="2"/>
          <w:szCs w:val="32"/>
        </w:rPr>
        <w:t>（</w:t>
      </w:r>
      <w:r w:rsidR="007A527A">
        <w:rPr>
          <w:rFonts w:ascii="楷体" w:eastAsia="楷体" w:hAnsi="楷体" w:cs="楷体" w:hint="eastAsia"/>
          <w:color w:val="000000"/>
          <w:spacing w:val="20"/>
          <w:kern w:val="2"/>
          <w:szCs w:val="32"/>
        </w:rPr>
        <w:t>征求意见</w:t>
      </w:r>
      <w:r>
        <w:rPr>
          <w:rFonts w:eastAsia="方正楷体_GBK"/>
          <w:snapToGrid/>
          <w:spacing w:val="20"/>
          <w:kern w:val="2"/>
          <w:szCs w:val="32"/>
        </w:rPr>
        <w:t>稿）</w:t>
      </w:r>
      <w:bookmarkStart w:id="0" w:name="_GoBack"/>
      <w:bookmarkEnd w:id="0"/>
    </w:p>
    <w:p w:rsidR="005A681F" w:rsidRDefault="005A681F">
      <w:pPr>
        <w:autoSpaceDE/>
        <w:autoSpaceDN/>
        <w:adjustRightInd w:val="0"/>
        <w:spacing w:line="590" w:lineRule="exact"/>
        <w:ind w:firstLine="0"/>
        <w:jc w:val="center"/>
        <w:rPr>
          <w:rFonts w:eastAsia="方正楷体_GBK"/>
          <w:bCs/>
          <w:color w:val="000000"/>
          <w:szCs w:val="36"/>
        </w:rPr>
      </w:pPr>
    </w:p>
    <w:p w:rsidR="005A681F" w:rsidRDefault="00CD3B29">
      <w:pPr>
        <w:adjustRightInd w:val="0"/>
        <w:spacing w:line="590" w:lineRule="exact"/>
        <w:ind w:firstLine="0"/>
        <w:jc w:val="center"/>
        <w:rPr>
          <w:rFonts w:ascii="方正黑体_GBK" w:eastAsia="方正黑体_GBK"/>
          <w:szCs w:val="32"/>
        </w:rPr>
      </w:pPr>
      <w:r w:rsidRPr="0062226A">
        <w:rPr>
          <w:rFonts w:ascii="方正黑体_GBK" w:eastAsia="方正黑体_GBK" w:hint="eastAsia"/>
          <w:szCs w:val="32"/>
        </w:rPr>
        <w:t xml:space="preserve">第一章  </w:t>
      </w:r>
      <w:r w:rsidRPr="0062226A">
        <w:rPr>
          <w:rFonts w:ascii="方正黑体_GBK" w:eastAsia="方正黑体_GBK" w:hint="eastAsia"/>
          <w:szCs w:val="32"/>
        </w:rPr>
        <w:tab/>
        <w:t>总则</w:t>
      </w:r>
    </w:p>
    <w:p w:rsidR="0062226A" w:rsidRPr="0062226A" w:rsidRDefault="0062226A">
      <w:pPr>
        <w:adjustRightInd w:val="0"/>
        <w:spacing w:line="590" w:lineRule="exact"/>
        <w:ind w:firstLine="0"/>
        <w:jc w:val="center"/>
        <w:rPr>
          <w:rFonts w:ascii="方正黑体_GBK" w:eastAsia="方正黑体_GBK"/>
          <w:szCs w:val="32"/>
        </w:rPr>
      </w:pPr>
    </w:p>
    <w:p w:rsidR="005A681F" w:rsidRDefault="00CD3B29">
      <w:pPr>
        <w:numPr>
          <w:ilvl w:val="0"/>
          <w:numId w:val="1"/>
        </w:numPr>
        <w:adjustRightInd w:val="0"/>
        <w:spacing w:line="590" w:lineRule="exact"/>
        <w:ind w:firstLineChars="200" w:firstLine="640"/>
        <w:rPr>
          <w:rFonts w:eastAsia="方正仿宋_GBK"/>
          <w:szCs w:val="32"/>
        </w:rPr>
      </w:pPr>
      <w:r w:rsidRPr="00A66455">
        <w:rPr>
          <w:rFonts w:ascii="方正黑体_GBK" w:eastAsia="方正黑体_GBK" w:hint="eastAsia"/>
          <w:szCs w:val="32"/>
        </w:rPr>
        <w:t>【依据和目的】</w:t>
      </w:r>
      <w:r w:rsidR="00A66455">
        <w:rPr>
          <w:rFonts w:ascii="方正黑体_GBK" w:eastAsia="方正黑体_GBK" w:hint="eastAsia"/>
          <w:szCs w:val="32"/>
        </w:rPr>
        <w:t xml:space="preserve">  </w:t>
      </w:r>
      <w:r>
        <w:rPr>
          <w:rFonts w:eastAsia="方正仿宋_GBK"/>
          <w:szCs w:val="32"/>
        </w:rPr>
        <w:t>为了加强全省公路水运工程安全生产费用管理，规范安全生产费用的提取和使用，保障施工安全，根据《中华人民共和国安全生产法》</w:t>
      </w:r>
      <w:r w:rsidR="009D1394">
        <w:rPr>
          <w:rFonts w:eastAsia="方正仿宋_GBK" w:hint="eastAsia"/>
          <w:szCs w:val="32"/>
        </w:rPr>
        <w:t>《建设工程安全生产管理条例》</w:t>
      </w:r>
      <w:r>
        <w:rPr>
          <w:rFonts w:eastAsia="方正仿宋_GBK" w:hint="eastAsia"/>
          <w:szCs w:val="32"/>
        </w:rPr>
        <w:t>和</w:t>
      </w:r>
      <w:r w:rsidR="009D1394">
        <w:rPr>
          <w:rFonts w:eastAsia="方正仿宋_GBK" w:hint="eastAsia"/>
          <w:szCs w:val="32"/>
        </w:rPr>
        <w:t>交通运输部</w:t>
      </w:r>
      <w:r>
        <w:rPr>
          <w:rFonts w:eastAsia="方正仿宋_GBK"/>
          <w:szCs w:val="32"/>
        </w:rPr>
        <w:t>《公路水运工程安全生产监督管理办法》《企业安全生产费用提取和使用管理办法》等规定，结合本省实际，制定本办法。</w:t>
      </w:r>
    </w:p>
    <w:p w:rsidR="005A681F" w:rsidRDefault="00CD3B29">
      <w:pPr>
        <w:numPr>
          <w:ilvl w:val="0"/>
          <w:numId w:val="1"/>
        </w:numPr>
        <w:adjustRightInd w:val="0"/>
        <w:spacing w:line="590" w:lineRule="exact"/>
        <w:ind w:firstLineChars="200" w:firstLine="640"/>
        <w:rPr>
          <w:rFonts w:eastAsia="方正仿宋_GBK"/>
          <w:szCs w:val="32"/>
        </w:rPr>
      </w:pPr>
      <w:r w:rsidRPr="00A66455">
        <w:rPr>
          <w:rFonts w:ascii="方正黑体_GBK" w:eastAsia="方正黑体_GBK" w:hint="eastAsia"/>
          <w:szCs w:val="32"/>
        </w:rPr>
        <w:t>【适用范围】</w:t>
      </w:r>
      <w:r w:rsidR="00A66455">
        <w:rPr>
          <w:rFonts w:ascii="方正黑体_GBK" w:eastAsia="方正黑体_GBK" w:hint="eastAsia"/>
          <w:szCs w:val="32"/>
        </w:rPr>
        <w:t xml:space="preserve">  </w:t>
      </w:r>
      <w:r>
        <w:rPr>
          <w:rFonts w:eastAsia="方正仿宋_GBK" w:hint="eastAsia"/>
          <w:szCs w:val="32"/>
        </w:rPr>
        <w:t>本办法适用于</w:t>
      </w:r>
      <w:r>
        <w:rPr>
          <w:rFonts w:eastAsia="方正仿宋_GBK"/>
          <w:szCs w:val="32"/>
        </w:rPr>
        <w:t>在本省行政区域内</w:t>
      </w:r>
      <w:r>
        <w:rPr>
          <w:rFonts w:eastAsia="方正仿宋_GBK" w:hint="eastAsia"/>
          <w:szCs w:val="32"/>
        </w:rPr>
        <w:t>经依法审批、核准或者备案的</w:t>
      </w:r>
      <w:r>
        <w:rPr>
          <w:rFonts w:eastAsia="方正仿宋_GBK"/>
          <w:szCs w:val="32"/>
        </w:rPr>
        <w:t>新建、改建、扩建</w:t>
      </w:r>
      <w:r>
        <w:rPr>
          <w:rFonts w:eastAsia="方正仿宋_GBK" w:hint="eastAsia"/>
          <w:szCs w:val="32"/>
        </w:rPr>
        <w:t>等公路水运工程建设</w:t>
      </w:r>
      <w:r>
        <w:rPr>
          <w:rFonts w:eastAsia="方正仿宋_GBK"/>
          <w:szCs w:val="32"/>
        </w:rPr>
        <w:t>项目</w:t>
      </w:r>
      <w:r>
        <w:rPr>
          <w:rFonts w:eastAsia="方正仿宋_GBK" w:hint="eastAsia"/>
          <w:szCs w:val="32"/>
        </w:rPr>
        <w:t>的安全生产费用管理</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A66455">
        <w:rPr>
          <w:rFonts w:ascii="方正黑体_GBK" w:eastAsia="方正黑体_GBK" w:hint="eastAsia"/>
          <w:szCs w:val="32"/>
        </w:rPr>
        <w:t>安全生产费用定义</w:t>
      </w:r>
      <w:r>
        <w:rPr>
          <w:rFonts w:eastAsia="方正仿宋_GBK" w:hint="eastAsia"/>
          <w:szCs w:val="32"/>
        </w:rPr>
        <w:t>】</w:t>
      </w:r>
      <w:r w:rsidR="00A66455">
        <w:rPr>
          <w:rFonts w:eastAsia="方正仿宋_GBK" w:hint="eastAsia"/>
          <w:szCs w:val="32"/>
        </w:rPr>
        <w:t xml:space="preserve">  </w:t>
      </w:r>
      <w:r>
        <w:rPr>
          <w:rFonts w:eastAsia="方正仿宋_GBK"/>
          <w:szCs w:val="32"/>
        </w:rPr>
        <w:t>本办法所称</w:t>
      </w:r>
      <w:r>
        <w:rPr>
          <w:rFonts w:eastAsia="方正仿宋_GBK" w:hint="eastAsia"/>
          <w:szCs w:val="32"/>
        </w:rPr>
        <w:t>的</w:t>
      </w:r>
      <w:r>
        <w:rPr>
          <w:rFonts w:eastAsia="方正仿宋_GBK"/>
          <w:szCs w:val="32"/>
        </w:rPr>
        <w:t>安全生产费用是指建设单位</w:t>
      </w:r>
      <w:r>
        <w:rPr>
          <w:rFonts w:eastAsia="方正仿宋_GBK" w:hint="eastAsia"/>
          <w:szCs w:val="32"/>
        </w:rPr>
        <w:t>在</w:t>
      </w:r>
      <w:r>
        <w:rPr>
          <w:rFonts w:eastAsia="方正仿宋_GBK"/>
          <w:szCs w:val="32"/>
        </w:rPr>
        <w:t>公路水运工程</w:t>
      </w:r>
      <w:r>
        <w:rPr>
          <w:rFonts w:eastAsia="方正仿宋_GBK" w:hint="eastAsia"/>
          <w:szCs w:val="32"/>
        </w:rPr>
        <w:t>建设项目建设资金中提取</w:t>
      </w:r>
      <w:r>
        <w:rPr>
          <w:rFonts w:eastAsia="方正仿宋_GBK"/>
          <w:szCs w:val="32"/>
        </w:rPr>
        <w:t>，施工</w:t>
      </w:r>
      <w:r>
        <w:rPr>
          <w:rFonts w:eastAsia="方正仿宋_GBK" w:hint="eastAsia"/>
          <w:szCs w:val="32"/>
        </w:rPr>
        <w:t>单位</w:t>
      </w:r>
      <w:r>
        <w:rPr>
          <w:rFonts w:eastAsia="方正仿宋_GBK"/>
          <w:szCs w:val="32"/>
        </w:rPr>
        <w:t>按照相关规定和标准使用，专门用于完善和改进</w:t>
      </w:r>
      <w:r>
        <w:rPr>
          <w:rFonts w:eastAsia="方正仿宋_GBK" w:hint="eastAsia"/>
          <w:szCs w:val="32"/>
        </w:rPr>
        <w:t>工程项目</w:t>
      </w:r>
      <w:r>
        <w:rPr>
          <w:rFonts w:eastAsia="方正仿宋_GBK"/>
          <w:szCs w:val="32"/>
        </w:rPr>
        <w:t>安全生产条件</w:t>
      </w:r>
      <w:r>
        <w:rPr>
          <w:rFonts w:eastAsia="方正仿宋_GBK" w:hint="eastAsia"/>
          <w:szCs w:val="32"/>
        </w:rPr>
        <w:t>，保障安全作业环境及安全施工措施</w:t>
      </w:r>
      <w:r>
        <w:rPr>
          <w:rFonts w:eastAsia="方正仿宋_GBK"/>
          <w:szCs w:val="32"/>
        </w:rPr>
        <w:t>的资金。</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A66455">
        <w:rPr>
          <w:rFonts w:ascii="方正黑体_GBK" w:eastAsia="方正黑体_GBK" w:hint="eastAsia"/>
          <w:szCs w:val="32"/>
        </w:rPr>
        <w:t>管理原则</w:t>
      </w:r>
      <w:r>
        <w:rPr>
          <w:rFonts w:eastAsia="方正仿宋_GBK" w:hint="eastAsia"/>
          <w:szCs w:val="32"/>
        </w:rPr>
        <w:t>】</w:t>
      </w:r>
      <w:r w:rsidR="00A66455">
        <w:rPr>
          <w:rFonts w:eastAsia="方正仿宋_GBK" w:hint="eastAsia"/>
          <w:szCs w:val="32"/>
        </w:rPr>
        <w:t xml:space="preserve">  </w:t>
      </w:r>
      <w:r>
        <w:rPr>
          <w:rFonts w:eastAsia="方正仿宋_GBK"/>
          <w:szCs w:val="32"/>
        </w:rPr>
        <w:t>安全生产费用应当按照规范计取、</w:t>
      </w:r>
      <w:r>
        <w:rPr>
          <w:rFonts w:eastAsia="方正仿宋_GBK"/>
          <w:szCs w:val="32"/>
        </w:rPr>
        <w:lastRenderedPageBreak/>
        <w:t>合理计划、计量支付、确保需要的原则进行管理。</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A66455">
        <w:rPr>
          <w:rFonts w:ascii="方正黑体_GBK" w:eastAsia="方正黑体_GBK" w:hint="eastAsia"/>
          <w:szCs w:val="32"/>
        </w:rPr>
        <w:t>管理分工</w:t>
      </w:r>
      <w:r>
        <w:rPr>
          <w:rFonts w:eastAsia="方正仿宋_GBK" w:hint="eastAsia"/>
          <w:szCs w:val="32"/>
        </w:rPr>
        <w:t>】</w:t>
      </w:r>
      <w:r w:rsidR="00A66455">
        <w:rPr>
          <w:rFonts w:eastAsia="方正仿宋_GBK" w:hint="eastAsia"/>
          <w:szCs w:val="32"/>
        </w:rPr>
        <w:t xml:space="preserve">  </w:t>
      </w:r>
      <w:r>
        <w:rPr>
          <w:rFonts w:eastAsia="方正仿宋_GBK" w:hint="eastAsia"/>
          <w:szCs w:val="32"/>
        </w:rPr>
        <w:t>省交通运输主管部门负责全省公路水运工程建设项目安全生产费用提取与使用管理的指导和监督管理。</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设区的市、县（市、区）交通运输主管部门依据职责负责本行政区域内公路水运工程建设项目安全生产费用提取与使用管理的监督管理。</w:t>
      </w:r>
    </w:p>
    <w:p w:rsidR="005A681F" w:rsidRDefault="00CD3B29">
      <w:pPr>
        <w:adjustRightInd w:val="0"/>
        <w:spacing w:line="590" w:lineRule="exact"/>
        <w:ind w:firstLineChars="200" w:firstLine="640"/>
        <w:rPr>
          <w:rFonts w:eastAsia="方正仿宋_GBK"/>
          <w:szCs w:val="32"/>
          <w:highlight w:val="yellow"/>
        </w:rPr>
      </w:pPr>
      <w:r>
        <w:rPr>
          <w:rFonts w:eastAsia="方正仿宋_GBK"/>
          <w:szCs w:val="32"/>
        </w:rPr>
        <w:t>交通运输主管部门所属的</w:t>
      </w:r>
      <w:r>
        <w:rPr>
          <w:rFonts w:eastAsia="方正仿宋_GBK" w:hint="eastAsia"/>
          <w:szCs w:val="32"/>
        </w:rPr>
        <w:t>交通建设工程监督机构在职责范围内，</w:t>
      </w:r>
      <w:r>
        <w:rPr>
          <w:rFonts w:eastAsia="方正仿宋_GBK"/>
          <w:szCs w:val="32"/>
        </w:rPr>
        <w:t>对</w:t>
      </w:r>
      <w:r>
        <w:rPr>
          <w:rFonts w:eastAsia="方正仿宋_GBK" w:hint="eastAsia"/>
          <w:szCs w:val="32"/>
        </w:rPr>
        <w:t>公路水运工程建设项目安全生产费用提取与使用</w:t>
      </w:r>
      <w:r>
        <w:rPr>
          <w:rFonts w:eastAsia="方正仿宋_GBK"/>
          <w:szCs w:val="32"/>
        </w:rPr>
        <w:t>情况</w:t>
      </w:r>
      <w:r>
        <w:rPr>
          <w:rFonts w:eastAsia="方正仿宋_GBK" w:hint="eastAsia"/>
          <w:szCs w:val="32"/>
        </w:rPr>
        <w:t>依法</w:t>
      </w:r>
      <w:r>
        <w:rPr>
          <w:rFonts w:eastAsia="方正仿宋_GBK"/>
          <w:szCs w:val="32"/>
        </w:rPr>
        <w:t>进行监督检查。</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A66455">
        <w:rPr>
          <w:rFonts w:ascii="方正黑体_GBK" w:eastAsia="方正黑体_GBK" w:hint="eastAsia"/>
          <w:szCs w:val="32"/>
        </w:rPr>
        <w:t>四新技术</w:t>
      </w:r>
      <w:r>
        <w:rPr>
          <w:rFonts w:eastAsia="方正仿宋_GBK" w:hint="eastAsia"/>
          <w:szCs w:val="32"/>
        </w:rPr>
        <w:t>】</w:t>
      </w:r>
      <w:r w:rsidR="00A66455">
        <w:rPr>
          <w:rFonts w:eastAsia="方正仿宋_GBK" w:hint="eastAsia"/>
          <w:szCs w:val="32"/>
        </w:rPr>
        <w:t xml:space="preserve">  </w:t>
      </w:r>
      <w:r>
        <w:rPr>
          <w:rFonts w:eastAsia="方正仿宋_GBK"/>
          <w:szCs w:val="32"/>
        </w:rPr>
        <w:t>鼓励适用</w:t>
      </w:r>
      <w:r>
        <w:rPr>
          <w:rFonts w:eastAsia="方正仿宋_GBK" w:hint="eastAsia"/>
          <w:szCs w:val="32"/>
        </w:rPr>
        <w:t>于改进提升</w:t>
      </w:r>
      <w:r>
        <w:rPr>
          <w:rFonts w:eastAsia="方正仿宋_GBK"/>
          <w:szCs w:val="32"/>
        </w:rPr>
        <w:t>安全生产</w:t>
      </w:r>
      <w:r>
        <w:rPr>
          <w:rFonts w:eastAsia="方正仿宋_GBK" w:hint="eastAsia"/>
          <w:szCs w:val="32"/>
        </w:rPr>
        <w:t>条件</w:t>
      </w:r>
      <w:r>
        <w:rPr>
          <w:rFonts w:eastAsia="方正仿宋_GBK"/>
          <w:szCs w:val="32"/>
        </w:rPr>
        <w:t>的</w:t>
      </w:r>
      <w:r>
        <w:rPr>
          <w:rFonts w:eastAsia="方正仿宋_GBK" w:cs="仿宋_GB2312" w:hint="eastAsia"/>
          <w:szCs w:val="21"/>
        </w:rPr>
        <w:t>新技术、新工艺、新材料、新设备</w:t>
      </w:r>
      <w:r>
        <w:rPr>
          <w:rFonts w:eastAsia="方正仿宋_GBK"/>
          <w:szCs w:val="32"/>
        </w:rPr>
        <w:t>的研究</w:t>
      </w:r>
      <w:r>
        <w:rPr>
          <w:rFonts w:eastAsia="方正仿宋_GBK" w:hint="eastAsia"/>
          <w:szCs w:val="32"/>
        </w:rPr>
        <w:t>、</w:t>
      </w:r>
      <w:r>
        <w:rPr>
          <w:rFonts w:eastAsia="方正仿宋_GBK"/>
          <w:szCs w:val="32"/>
        </w:rPr>
        <w:t>推广</w:t>
      </w:r>
      <w:r>
        <w:rPr>
          <w:rFonts w:eastAsia="方正仿宋_GBK" w:hint="eastAsia"/>
          <w:szCs w:val="32"/>
        </w:rPr>
        <w:t>和</w:t>
      </w:r>
      <w:r>
        <w:rPr>
          <w:rFonts w:eastAsia="方正仿宋_GBK"/>
          <w:szCs w:val="32"/>
        </w:rPr>
        <w:t>应用</w:t>
      </w:r>
      <w:r>
        <w:rPr>
          <w:rFonts w:eastAsia="方正仿宋_GBK" w:hint="eastAsia"/>
          <w:szCs w:val="32"/>
        </w:rPr>
        <w:t>，提高公路水运工程安全生产管理数字化、智能化水平</w:t>
      </w:r>
      <w:r>
        <w:rPr>
          <w:rFonts w:eastAsia="方正仿宋_GBK"/>
          <w:szCs w:val="32"/>
        </w:rPr>
        <w:t>。</w:t>
      </w:r>
    </w:p>
    <w:p w:rsidR="00A66455" w:rsidRDefault="00A66455" w:rsidP="00A66455">
      <w:pPr>
        <w:tabs>
          <w:tab w:val="left" w:pos="0"/>
        </w:tabs>
        <w:adjustRightInd w:val="0"/>
        <w:spacing w:line="590" w:lineRule="exact"/>
        <w:ind w:left="640" w:firstLine="0"/>
        <w:rPr>
          <w:rFonts w:eastAsia="方正仿宋_GBK"/>
          <w:szCs w:val="32"/>
        </w:rPr>
      </w:pPr>
    </w:p>
    <w:p w:rsidR="005A681F" w:rsidRDefault="00CD3B29">
      <w:pPr>
        <w:adjustRightInd w:val="0"/>
        <w:spacing w:line="590" w:lineRule="exact"/>
        <w:ind w:firstLine="0"/>
        <w:jc w:val="center"/>
        <w:rPr>
          <w:rFonts w:ascii="方正黑体_GBK" w:eastAsia="方正黑体_GBK"/>
          <w:szCs w:val="32"/>
        </w:rPr>
      </w:pPr>
      <w:r w:rsidRPr="00A66455">
        <w:rPr>
          <w:rFonts w:ascii="方正黑体_GBK" w:eastAsia="方正黑体_GBK"/>
          <w:szCs w:val="32"/>
        </w:rPr>
        <w:t xml:space="preserve">第二章  </w:t>
      </w:r>
      <w:r w:rsidRPr="00A66455">
        <w:rPr>
          <w:rFonts w:ascii="方正黑体_GBK" w:eastAsia="方正黑体_GBK"/>
          <w:szCs w:val="32"/>
        </w:rPr>
        <w:tab/>
        <w:t>费用的</w:t>
      </w:r>
      <w:r w:rsidRPr="00A66455">
        <w:rPr>
          <w:rFonts w:ascii="方正黑体_GBK" w:eastAsia="方正黑体_GBK" w:hint="eastAsia"/>
          <w:szCs w:val="32"/>
        </w:rPr>
        <w:t>提</w:t>
      </w:r>
      <w:r w:rsidRPr="00A66455">
        <w:rPr>
          <w:rFonts w:ascii="方正黑体_GBK" w:eastAsia="方正黑体_GBK"/>
          <w:szCs w:val="32"/>
        </w:rPr>
        <w:t>取</w:t>
      </w:r>
      <w:r w:rsidRPr="00A66455">
        <w:rPr>
          <w:rFonts w:ascii="方正黑体_GBK" w:eastAsia="方正黑体_GBK" w:hint="eastAsia"/>
          <w:szCs w:val="32"/>
        </w:rPr>
        <w:t>和使用范围</w:t>
      </w:r>
    </w:p>
    <w:p w:rsidR="00A66455" w:rsidRPr="00A66455" w:rsidRDefault="00A66455">
      <w:pPr>
        <w:adjustRightInd w:val="0"/>
        <w:spacing w:line="590" w:lineRule="exact"/>
        <w:ind w:firstLine="0"/>
        <w:jc w:val="center"/>
        <w:rPr>
          <w:rFonts w:ascii="方正黑体_GBK" w:eastAsia="方正黑体_GBK"/>
          <w:szCs w:val="32"/>
        </w:rPr>
      </w:pP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A66455">
        <w:rPr>
          <w:rFonts w:ascii="方正黑体_GBK" w:eastAsia="方正黑体_GBK" w:hint="eastAsia"/>
          <w:szCs w:val="32"/>
        </w:rPr>
        <w:t>估概预算要求</w:t>
      </w:r>
      <w:r>
        <w:rPr>
          <w:rFonts w:eastAsia="方正仿宋_GBK" w:hint="eastAsia"/>
          <w:szCs w:val="32"/>
        </w:rPr>
        <w:t>】</w:t>
      </w:r>
      <w:r w:rsidR="00A66455">
        <w:rPr>
          <w:rFonts w:eastAsia="方正仿宋_GBK" w:hint="eastAsia"/>
          <w:szCs w:val="32"/>
        </w:rPr>
        <w:t xml:space="preserve">  </w:t>
      </w:r>
      <w:r>
        <w:rPr>
          <w:rFonts w:eastAsia="方正仿宋_GBK" w:hint="eastAsia"/>
          <w:szCs w:val="32"/>
        </w:rPr>
        <w:t>建设单位应当按照公路水运工程相关估算、概预算编制规定，在工程估算与概预算中计列安全生产费用，计算基数与提取标准应当符合国家、省和行业有关规定。</w:t>
      </w:r>
    </w:p>
    <w:p w:rsidR="005A681F" w:rsidRDefault="00CD3B29">
      <w:pPr>
        <w:rPr>
          <w:rFonts w:eastAsia="方正仿宋_GBK"/>
          <w:szCs w:val="32"/>
        </w:rPr>
      </w:pPr>
      <w:r>
        <w:rPr>
          <w:rFonts w:eastAsia="方正仿宋_GBK"/>
          <w:szCs w:val="32"/>
        </w:rPr>
        <w:t>过江通道、高速公路改扩建</w:t>
      </w:r>
      <w:r>
        <w:rPr>
          <w:rFonts w:eastAsia="方正仿宋_GBK" w:hint="eastAsia"/>
          <w:szCs w:val="32"/>
        </w:rPr>
        <w:t>工程</w:t>
      </w:r>
      <w:r>
        <w:rPr>
          <w:rFonts w:eastAsia="方正仿宋_GBK"/>
          <w:szCs w:val="32"/>
        </w:rPr>
        <w:t>和长度大于</w:t>
      </w:r>
      <w:r>
        <w:rPr>
          <w:rFonts w:eastAsia="方正仿宋_GBK"/>
          <w:szCs w:val="32"/>
        </w:rPr>
        <w:t>3000</w:t>
      </w:r>
      <w:r>
        <w:rPr>
          <w:rFonts w:eastAsia="方正仿宋_GBK" w:hint="eastAsia"/>
          <w:szCs w:val="32"/>
        </w:rPr>
        <w:t>米的</w:t>
      </w:r>
      <w:r>
        <w:rPr>
          <w:rFonts w:eastAsia="方正仿宋_GBK"/>
          <w:szCs w:val="32"/>
        </w:rPr>
        <w:t>隧道</w:t>
      </w:r>
      <w:r>
        <w:rPr>
          <w:rFonts w:eastAsia="方正仿宋_GBK" w:hint="eastAsia"/>
          <w:szCs w:val="32"/>
        </w:rPr>
        <w:lastRenderedPageBreak/>
        <w:t>工程</w:t>
      </w:r>
      <w:r>
        <w:rPr>
          <w:rFonts w:eastAsia="方正仿宋_GBK"/>
          <w:szCs w:val="32"/>
        </w:rPr>
        <w:t>，</w:t>
      </w:r>
      <w:r>
        <w:rPr>
          <w:rFonts w:eastAsia="方正仿宋_GBK" w:hint="eastAsia"/>
          <w:szCs w:val="32"/>
        </w:rPr>
        <w:t>按照不低于</w:t>
      </w:r>
      <w:r>
        <w:rPr>
          <w:rFonts w:eastAsia="方正仿宋_GBK"/>
          <w:szCs w:val="32"/>
        </w:rPr>
        <w:t>1.8%</w:t>
      </w:r>
      <w:r>
        <w:rPr>
          <w:rFonts w:eastAsia="方正仿宋_GBK" w:hint="eastAsia"/>
          <w:szCs w:val="32"/>
        </w:rPr>
        <w:t>的标准提取；</w:t>
      </w:r>
      <w:r>
        <w:rPr>
          <w:rFonts w:eastAsia="方正仿宋_GBK"/>
          <w:szCs w:val="32"/>
        </w:rPr>
        <w:t>主线桥</w:t>
      </w:r>
      <w:r>
        <w:rPr>
          <w:rFonts w:eastAsia="方正仿宋_GBK" w:hint="eastAsia"/>
          <w:szCs w:val="32"/>
        </w:rPr>
        <w:t>梁长度占本项目里程</w:t>
      </w:r>
      <w:r>
        <w:rPr>
          <w:rFonts w:eastAsia="方正仿宋_GBK"/>
          <w:szCs w:val="32"/>
        </w:rPr>
        <w:t>超过</w:t>
      </w:r>
      <w:r>
        <w:rPr>
          <w:rFonts w:eastAsia="方正仿宋_GBK"/>
          <w:szCs w:val="32"/>
        </w:rPr>
        <w:t>20%</w:t>
      </w:r>
      <w:r>
        <w:rPr>
          <w:rFonts w:eastAsia="方正仿宋_GBK" w:hint="eastAsia"/>
          <w:szCs w:val="32"/>
        </w:rPr>
        <w:t>的公路工程，桥梁工程总费用占本项目建筑安装工程费</w:t>
      </w:r>
      <w:r>
        <w:rPr>
          <w:rFonts w:eastAsia="方正仿宋_GBK" w:hint="eastAsia"/>
          <w:szCs w:val="32"/>
        </w:rPr>
        <w:t>2</w:t>
      </w:r>
      <w:r>
        <w:rPr>
          <w:rFonts w:eastAsia="方正仿宋_GBK"/>
          <w:szCs w:val="32"/>
        </w:rPr>
        <w:t>0%</w:t>
      </w:r>
      <w:r>
        <w:rPr>
          <w:rFonts w:eastAsia="方正仿宋_GBK" w:hint="eastAsia"/>
          <w:szCs w:val="32"/>
        </w:rPr>
        <w:t>以上的水运工程，以及</w:t>
      </w:r>
      <w:r>
        <w:rPr>
          <w:rFonts w:eastAsia="方正仿宋_GBK"/>
          <w:szCs w:val="32"/>
        </w:rPr>
        <w:t>含高墩、悬浇、支架现浇的</w:t>
      </w:r>
      <w:r>
        <w:rPr>
          <w:rFonts w:eastAsia="方正仿宋_GBK" w:hint="eastAsia"/>
          <w:szCs w:val="32"/>
        </w:rPr>
        <w:t>桥梁工程和一般隧道工程，按照不低于</w:t>
      </w:r>
      <w:r>
        <w:rPr>
          <w:rFonts w:eastAsia="方正仿宋_GBK"/>
          <w:szCs w:val="32"/>
        </w:rPr>
        <w:t>1.6%</w:t>
      </w:r>
      <w:r>
        <w:rPr>
          <w:rFonts w:eastAsia="方正仿宋_GBK" w:hint="eastAsia"/>
          <w:szCs w:val="32"/>
        </w:rPr>
        <w:t>的标准提取</w:t>
      </w:r>
      <w:r>
        <w:rPr>
          <w:rFonts w:eastAsia="方正仿宋_GBK"/>
          <w:szCs w:val="32"/>
        </w:rPr>
        <w:t>；</w:t>
      </w:r>
      <w:r>
        <w:rPr>
          <w:rFonts w:eastAsia="方正仿宋_GBK" w:hint="eastAsia"/>
          <w:szCs w:val="32"/>
        </w:rPr>
        <w:t>其他公路水运工程，按照国家规定的标准提取</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C501D2">
        <w:rPr>
          <w:rFonts w:ascii="方正黑体_GBK" w:eastAsia="方正黑体_GBK" w:hint="eastAsia"/>
          <w:szCs w:val="32"/>
        </w:rPr>
        <w:t>招标投标要求</w:t>
      </w:r>
      <w:r>
        <w:rPr>
          <w:rFonts w:eastAsia="方正仿宋_GBK" w:hint="eastAsia"/>
          <w:szCs w:val="32"/>
        </w:rPr>
        <w:t>】</w:t>
      </w:r>
      <w:r w:rsidR="00C501D2">
        <w:rPr>
          <w:rFonts w:eastAsia="方正仿宋_GBK" w:hint="eastAsia"/>
          <w:szCs w:val="32"/>
        </w:rPr>
        <w:t xml:space="preserve">  </w:t>
      </w:r>
      <w:r>
        <w:rPr>
          <w:rFonts w:eastAsia="方正仿宋_GBK" w:hint="eastAsia"/>
          <w:szCs w:val="32"/>
        </w:rPr>
        <w:t>建设单位</w:t>
      </w:r>
      <w:r>
        <w:rPr>
          <w:rFonts w:eastAsia="方正仿宋_GBK"/>
          <w:szCs w:val="32"/>
        </w:rPr>
        <w:t>在编制工程招标文件时，应当按照规定，结合</w:t>
      </w:r>
      <w:r>
        <w:rPr>
          <w:rFonts w:eastAsia="方正仿宋_GBK" w:hint="eastAsia"/>
          <w:szCs w:val="32"/>
        </w:rPr>
        <w:t>工程特点、地质条件、施工工艺、施工环境、安全生产风险程度和安全生产标准要求等</w:t>
      </w:r>
      <w:r>
        <w:rPr>
          <w:rFonts w:eastAsia="方正仿宋_GBK"/>
          <w:szCs w:val="32"/>
        </w:rPr>
        <w:t>项目实际情况，充分考虑和合理确定项目所需的安全生产费用比例</w:t>
      </w:r>
      <w:r>
        <w:rPr>
          <w:rFonts w:eastAsia="方正仿宋_GBK" w:hint="eastAsia"/>
          <w:szCs w:val="32"/>
        </w:rPr>
        <w:t>，以总额价形式单列作为固定报价</w:t>
      </w:r>
      <w:r>
        <w:rPr>
          <w:rFonts w:eastAsia="方正仿宋_GBK"/>
          <w:szCs w:val="32"/>
        </w:rPr>
        <w:t>。安全生产费用不得作为投标的竞争性报价</w:t>
      </w:r>
      <w:r>
        <w:rPr>
          <w:rFonts w:eastAsia="方正仿宋_GBK" w:hint="eastAsia"/>
          <w:szCs w:val="32"/>
        </w:rPr>
        <w:t>。</w:t>
      </w:r>
    </w:p>
    <w:p w:rsidR="005A681F" w:rsidRDefault="00CD3B29">
      <w:pPr>
        <w:rPr>
          <w:rFonts w:eastAsia="方正仿宋_GBK"/>
          <w:szCs w:val="24"/>
        </w:rPr>
      </w:pPr>
      <w:r>
        <w:rPr>
          <w:rFonts w:eastAsia="方正仿宋_GBK"/>
          <w:szCs w:val="32"/>
        </w:rPr>
        <w:t>安全生产费用</w:t>
      </w:r>
      <w:r>
        <w:rPr>
          <w:rFonts w:eastAsia="方正仿宋_GBK" w:hint="eastAsia"/>
          <w:szCs w:val="32"/>
        </w:rPr>
        <w:t>以最高</w:t>
      </w:r>
      <w:r>
        <w:rPr>
          <w:rFonts w:eastAsia="方正仿宋_GBK"/>
          <w:szCs w:val="32"/>
        </w:rPr>
        <w:t>投标</w:t>
      </w:r>
      <w:r>
        <w:rPr>
          <w:rFonts w:eastAsia="方正仿宋_GBK" w:hint="eastAsia"/>
          <w:szCs w:val="32"/>
        </w:rPr>
        <w:t>限</w:t>
      </w:r>
      <w:r>
        <w:rPr>
          <w:rFonts w:eastAsia="方正仿宋_GBK"/>
          <w:szCs w:val="32"/>
        </w:rPr>
        <w:t>价</w:t>
      </w:r>
      <w:r>
        <w:rPr>
          <w:rFonts w:eastAsia="方正仿宋_GBK" w:hint="eastAsia"/>
          <w:szCs w:val="32"/>
        </w:rPr>
        <w:t>为基数计算。建设单位可以根据不同合同段风险辨识与防控的实际情况，在招标文件中差别化确定安全生产费用提取标准，但不得低于国家规定的最低提取标准。按照规定标准提取的安全生产费用低于</w:t>
      </w:r>
      <w:r>
        <w:rPr>
          <w:rFonts w:eastAsia="方正仿宋_GBK" w:hint="eastAsia"/>
          <w:szCs w:val="32"/>
        </w:rPr>
        <w:t>2</w:t>
      </w:r>
      <w:r>
        <w:rPr>
          <w:rFonts w:eastAsia="方正仿宋_GBK" w:hint="eastAsia"/>
          <w:szCs w:val="32"/>
        </w:rPr>
        <w:t>万元的，按照</w:t>
      </w:r>
      <w:r>
        <w:rPr>
          <w:rFonts w:eastAsia="方正仿宋_GBK" w:hint="eastAsia"/>
          <w:szCs w:val="32"/>
        </w:rPr>
        <w:t>2</w:t>
      </w:r>
      <w:r>
        <w:rPr>
          <w:rFonts w:eastAsia="方正仿宋_GBK" w:hint="eastAsia"/>
          <w:szCs w:val="32"/>
        </w:rPr>
        <w:t>万元计列。</w:t>
      </w:r>
    </w:p>
    <w:p w:rsidR="005A681F" w:rsidRDefault="00CD3B29">
      <w:pPr>
        <w:adjustRightInd w:val="0"/>
        <w:spacing w:line="590" w:lineRule="exact"/>
        <w:ind w:firstLineChars="200" w:firstLine="640"/>
        <w:rPr>
          <w:rFonts w:eastAsia="方正仿宋_GBK"/>
          <w:szCs w:val="32"/>
        </w:rPr>
      </w:pPr>
      <w:r>
        <w:rPr>
          <w:rFonts w:eastAsia="方正仿宋_GBK"/>
          <w:szCs w:val="32"/>
        </w:rPr>
        <w:t>国家和省对公路水运工程相关附属设施安全生产费用的</w:t>
      </w:r>
      <w:r>
        <w:rPr>
          <w:rFonts w:eastAsia="方正仿宋_GBK" w:hint="eastAsia"/>
          <w:szCs w:val="32"/>
        </w:rPr>
        <w:t>提</w:t>
      </w:r>
      <w:r>
        <w:rPr>
          <w:rFonts w:eastAsia="方正仿宋_GBK"/>
          <w:szCs w:val="32"/>
        </w:rPr>
        <w:t>取比例另有规定的，从其规定。</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C501D2">
        <w:rPr>
          <w:rFonts w:ascii="方正黑体_GBK" w:eastAsia="方正黑体_GBK" w:hint="eastAsia"/>
          <w:szCs w:val="32"/>
        </w:rPr>
        <w:t>使用范围</w:t>
      </w:r>
      <w:r>
        <w:rPr>
          <w:rFonts w:eastAsia="方正仿宋_GBK" w:hint="eastAsia"/>
          <w:szCs w:val="32"/>
        </w:rPr>
        <w:t>】</w:t>
      </w:r>
      <w:r w:rsidR="00C501D2">
        <w:rPr>
          <w:rFonts w:eastAsia="方正仿宋_GBK" w:hint="eastAsia"/>
          <w:szCs w:val="32"/>
        </w:rPr>
        <w:t xml:space="preserve">  </w:t>
      </w:r>
      <w:r>
        <w:rPr>
          <w:rFonts w:eastAsia="方正仿宋_GBK"/>
          <w:szCs w:val="32"/>
        </w:rPr>
        <w:t>安全生产费用应当按照国家和省安全生产</w:t>
      </w:r>
      <w:r>
        <w:rPr>
          <w:rFonts w:eastAsia="方正仿宋_GBK" w:hint="eastAsia"/>
          <w:szCs w:val="32"/>
        </w:rPr>
        <w:t>费用管理</w:t>
      </w:r>
      <w:r>
        <w:rPr>
          <w:rFonts w:eastAsia="方正仿宋_GBK"/>
          <w:szCs w:val="32"/>
        </w:rPr>
        <w:t>相关规定，在下列范围内</w:t>
      </w:r>
      <w:r>
        <w:rPr>
          <w:rFonts w:eastAsia="方正仿宋_GBK" w:hint="eastAsia"/>
          <w:szCs w:val="32"/>
        </w:rPr>
        <w:t>使用</w:t>
      </w:r>
      <w:r>
        <w:rPr>
          <w:rFonts w:eastAsia="方正仿宋_GBK"/>
          <w:szCs w:val="32"/>
        </w:rPr>
        <w:t>：</w:t>
      </w:r>
    </w:p>
    <w:p w:rsidR="005A681F" w:rsidRDefault="00CD3B29">
      <w:pPr>
        <w:numPr>
          <w:ilvl w:val="0"/>
          <w:numId w:val="2"/>
        </w:numPr>
        <w:adjustRightInd w:val="0"/>
        <w:spacing w:line="590" w:lineRule="exact"/>
        <w:ind w:firstLineChars="200" w:firstLine="640"/>
        <w:rPr>
          <w:rFonts w:eastAsia="方正仿宋_GBK"/>
          <w:szCs w:val="32"/>
        </w:rPr>
      </w:pPr>
      <w:r>
        <w:rPr>
          <w:rFonts w:eastAsia="方正仿宋_GBK"/>
          <w:szCs w:val="32"/>
        </w:rPr>
        <w:t>完善、改造和维护安全防护设施设备支出，包括</w:t>
      </w:r>
      <w:r>
        <w:rPr>
          <w:rFonts w:eastAsia="方正仿宋_GBK" w:hint="eastAsia"/>
          <w:szCs w:val="32"/>
        </w:rPr>
        <w:t>但不限于下列设施设备：</w:t>
      </w:r>
    </w:p>
    <w:p w:rsidR="005A681F" w:rsidRDefault="00CD3B29">
      <w:pPr>
        <w:adjustRightInd w:val="0"/>
        <w:spacing w:line="590" w:lineRule="exact"/>
        <w:ind w:firstLineChars="200" w:firstLine="640"/>
        <w:rPr>
          <w:rFonts w:eastAsia="方正仿宋_GBK"/>
          <w:szCs w:val="32"/>
        </w:rPr>
      </w:pPr>
      <w:r>
        <w:rPr>
          <w:rFonts w:eastAsia="方正仿宋_GBK"/>
          <w:szCs w:val="32"/>
        </w:rPr>
        <w:lastRenderedPageBreak/>
        <w:t>1.</w:t>
      </w:r>
      <w:r>
        <w:rPr>
          <w:rFonts w:eastAsia="方正仿宋_GBK"/>
          <w:szCs w:val="32"/>
        </w:rPr>
        <w:t>洞口</w:t>
      </w:r>
      <w:r>
        <w:rPr>
          <w:rFonts w:eastAsia="方正仿宋_GBK" w:hint="eastAsia"/>
          <w:szCs w:val="32"/>
        </w:rPr>
        <w:t>、</w:t>
      </w:r>
      <w:r>
        <w:rPr>
          <w:rFonts w:eastAsia="方正仿宋_GBK"/>
          <w:szCs w:val="32"/>
        </w:rPr>
        <w:t>临边</w:t>
      </w:r>
      <w:r>
        <w:rPr>
          <w:rFonts w:eastAsia="方正仿宋_GBK" w:hint="eastAsia"/>
          <w:szCs w:val="32"/>
        </w:rPr>
        <w:t>防护，以及</w:t>
      </w:r>
      <w:r>
        <w:rPr>
          <w:rFonts w:eastAsia="方正仿宋_GBK"/>
          <w:szCs w:val="32"/>
        </w:rPr>
        <w:t>高处作业</w:t>
      </w:r>
      <w:r>
        <w:rPr>
          <w:rFonts w:eastAsia="方正仿宋_GBK" w:hint="eastAsia"/>
          <w:szCs w:val="32"/>
        </w:rPr>
        <w:t>、</w:t>
      </w:r>
      <w:r>
        <w:rPr>
          <w:rFonts w:eastAsia="方正仿宋_GBK"/>
          <w:szCs w:val="32"/>
        </w:rPr>
        <w:t>交叉作业</w:t>
      </w:r>
      <w:r>
        <w:rPr>
          <w:rFonts w:eastAsia="方正仿宋_GBK" w:hint="eastAsia"/>
          <w:szCs w:val="32"/>
        </w:rPr>
        <w:t>、</w:t>
      </w:r>
      <w:r>
        <w:rPr>
          <w:rFonts w:eastAsia="方正仿宋_GBK"/>
          <w:szCs w:val="32"/>
        </w:rPr>
        <w:t>临时作业等</w:t>
      </w:r>
      <w:r>
        <w:rPr>
          <w:rFonts w:eastAsia="方正仿宋_GBK" w:hint="eastAsia"/>
          <w:szCs w:val="32"/>
        </w:rPr>
        <w:t>安全防护、支护相关</w:t>
      </w:r>
      <w:r>
        <w:rPr>
          <w:rFonts w:eastAsia="方正仿宋_GBK"/>
          <w:szCs w:val="32"/>
        </w:rPr>
        <w:t>设施设备</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2.</w:t>
      </w:r>
      <w:r>
        <w:rPr>
          <w:rFonts w:eastAsia="方正仿宋_GBK"/>
          <w:szCs w:val="32"/>
        </w:rPr>
        <w:t>防治边坡滑坡、防雷、防台风、防地质灾害等相关设施设备</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3.</w:t>
      </w:r>
      <w:r>
        <w:rPr>
          <w:rFonts w:eastAsia="方正仿宋_GBK"/>
          <w:szCs w:val="32"/>
        </w:rPr>
        <w:t>临时用电系统安全防护及防触电等相关设施设备</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4.</w:t>
      </w:r>
      <w:r>
        <w:rPr>
          <w:rFonts w:eastAsia="方正仿宋_GBK"/>
          <w:szCs w:val="32"/>
        </w:rPr>
        <w:t>工程有害气体监测和通风</w:t>
      </w:r>
      <w:r>
        <w:rPr>
          <w:rFonts w:eastAsia="方正仿宋_GBK" w:hint="eastAsia"/>
          <w:szCs w:val="32"/>
        </w:rPr>
        <w:t>，</w:t>
      </w:r>
      <w:r>
        <w:rPr>
          <w:rFonts w:eastAsia="方正仿宋_GBK"/>
          <w:szCs w:val="32"/>
        </w:rPr>
        <w:t>防毒、防尘等相关设施设备</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5.</w:t>
      </w:r>
      <w:r>
        <w:rPr>
          <w:rFonts w:eastAsia="方正仿宋_GBK"/>
          <w:szCs w:val="32"/>
        </w:rPr>
        <w:t>防爆、防火等相关设施设备</w:t>
      </w:r>
      <w:r>
        <w:rPr>
          <w:rFonts w:eastAsia="方正仿宋_GBK" w:hint="eastAsia"/>
          <w:szCs w:val="32"/>
        </w:rPr>
        <w:t>。</w:t>
      </w:r>
    </w:p>
    <w:p w:rsidR="005A681F" w:rsidRDefault="00CD3B29">
      <w:pPr>
        <w:numPr>
          <w:ilvl w:val="0"/>
          <w:numId w:val="2"/>
        </w:numPr>
        <w:adjustRightInd w:val="0"/>
        <w:spacing w:line="590" w:lineRule="exact"/>
        <w:ind w:firstLineChars="200" w:firstLine="640"/>
        <w:rPr>
          <w:rFonts w:eastAsia="方正仿宋_GBK"/>
          <w:szCs w:val="32"/>
        </w:rPr>
      </w:pPr>
      <w:r>
        <w:rPr>
          <w:rFonts w:eastAsia="方正仿宋_GBK"/>
          <w:szCs w:val="32"/>
        </w:rPr>
        <w:t>应急能力建设支出，包括但不限于下列支出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1.</w:t>
      </w:r>
      <w:r>
        <w:rPr>
          <w:rFonts w:eastAsia="方正仿宋_GBK"/>
          <w:szCs w:val="32"/>
        </w:rPr>
        <w:t>专门用于事故应急救援抢险的技术装备及设施的配置及维护保养</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2.</w:t>
      </w:r>
      <w:r>
        <w:rPr>
          <w:rFonts w:eastAsia="方正仿宋_GBK" w:hint="eastAsia"/>
          <w:szCs w:val="32"/>
        </w:rPr>
        <w:t>施工</w:t>
      </w:r>
      <w:r>
        <w:rPr>
          <w:rFonts w:eastAsia="方正仿宋_GBK"/>
          <w:szCs w:val="32"/>
        </w:rPr>
        <w:t>现场</w:t>
      </w:r>
      <w:r>
        <w:rPr>
          <w:rFonts w:eastAsia="方正仿宋_GBK" w:hint="eastAsia"/>
          <w:szCs w:val="32"/>
        </w:rPr>
        <w:t>、工人驻地及办公等场所（以下统称工程现场）</w:t>
      </w:r>
      <w:r>
        <w:rPr>
          <w:rFonts w:eastAsia="方正仿宋_GBK"/>
          <w:szCs w:val="32"/>
        </w:rPr>
        <w:t>用于人员逃生、紧急避难的设施设备配置及维护保养</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3.</w:t>
      </w:r>
      <w:r>
        <w:rPr>
          <w:rFonts w:eastAsia="方正仿宋_GBK" w:hint="eastAsia"/>
          <w:szCs w:val="32"/>
        </w:rPr>
        <w:t>工程现场</w:t>
      </w:r>
      <w:r>
        <w:rPr>
          <w:rFonts w:eastAsia="方正仿宋_GBK"/>
          <w:szCs w:val="32"/>
        </w:rPr>
        <w:t>的应急救援队伍所需应急救援物资储备及应急救援人员培训</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szCs w:val="32"/>
        </w:rPr>
        <w:t>4.</w:t>
      </w:r>
      <w:r>
        <w:rPr>
          <w:rFonts w:eastAsia="方正仿宋_GBK"/>
          <w:szCs w:val="32"/>
        </w:rPr>
        <w:t>应急预案编制、评审、评估、修订</w:t>
      </w:r>
      <w:r>
        <w:rPr>
          <w:rFonts w:eastAsia="方正仿宋_GBK" w:hint="eastAsia"/>
          <w:szCs w:val="32"/>
        </w:rPr>
        <w:t>，以及</w:t>
      </w:r>
      <w:r>
        <w:rPr>
          <w:rFonts w:eastAsia="方正仿宋_GBK"/>
          <w:szCs w:val="32"/>
        </w:rPr>
        <w:t>开展与施工安全直接有关的应急演练</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三</w:t>
      </w:r>
      <w:r>
        <w:rPr>
          <w:rFonts w:eastAsia="方正仿宋_GBK" w:hint="eastAsia"/>
          <w:szCs w:val="32"/>
        </w:rPr>
        <w:t>）</w:t>
      </w:r>
      <w:r>
        <w:rPr>
          <w:rFonts w:eastAsia="方正仿宋_GBK"/>
          <w:szCs w:val="32"/>
        </w:rPr>
        <w:t>可能受到生产安全事故或自然灾害等突发事故影响，达到相关生产安全事故应急预案或</w:t>
      </w:r>
      <w:r>
        <w:rPr>
          <w:rFonts w:eastAsia="方正仿宋_GBK" w:hint="eastAsia"/>
          <w:szCs w:val="32"/>
        </w:rPr>
        <w:t>者</w:t>
      </w:r>
      <w:r>
        <w:rPr>
          <w:rFonts w:eastAsia="方正仿宋_GBK"/>
          <w:szCs w:val="32"/>
        </w:rPr>
        <w:t>突发事件应急预案人员转移条件的，人员到</w:t>
      </w:r>
      <w:r>
        <w:rPr>
          <w:rFonts w:eastAsia="方正仿宋_GBK" w:hint="eastAsia"/>
          <w:szCs w:val="32"/>
        </w:rPr>
        <w:t>工程</w:t>
      </w:r>
      <w:r>
        <w:rPr>
          <w:rFonts w:eastAsia="方正仿宋_GBK"/>
          <w:szCs w:val="32"/>
        </w:rPr>
        <w:t>现场以外安全场所的转移</w:t>
      </w:r>
      <w:r>
        <w:rPr>
          <w:rFonts w:eastAsia="方正仿宋_GBK" w:hint="eastAsia"/>
          <w:szCs w:val="32"/>
        </w:rPr>
        <w:t>机械</w:t>
      </w:r>
      <w:r>
        <w:rPr>
          <w:rFonts w:eastAsia="方正仿宋_GBK"/>
          <w:szCs w:val="32"/>
        </w:rPr>
        <w:t>设备使用及人员安置支出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四</w:t>
      </w:r>
      <w:r>
        <w:rPr>
          <w:rFonts w:eastAsia="方正仿宋_GBK" w:hint="eastAsia"/>
          <w:szCs w:val="32"/>
        </w:rPr>
        <w:t>）</w:t>
      </w:r>
      <w:r>
        <w:rPr>
          <w:rFonts w:eastAsia="方正仿宋_GBK"/>
          <w:szCs w:val="32"/>
        </w:rPr>
        <w:t>开展施工现场重大风</w:t>
      </w:r>
      <w:r>
        <w:rPr>
          <w:rFonts w:eastAsia="方正仿宋_GBK" w:hint="eastAsia"/>
          <w:szCs w:val="32"/>
        </w:rPr>
        <w:t>（</w:t>
      </w:r>
      <w:r>
        <w:rPr>
          <w:rFonts w:eastAsia="方正仿宋_GBK"/>
          <w:szCs w:val="32"/>
        </w:rPr>
        <w:t>危</w:t>
      </w:r>
      <w:r>
        <w:rPr>
          <w:rFonts w:eastAsia="方正仿宋_GBK" w:hint="eastAsia"/>
          <w:szCs w:val="32"/>
        </w:rPr>
        <w:t>）</w:t>
      </w:r>
      <w:r>
        <w:rPr>
          <w:rFonts w:eastAsia="方正仿宋_GBK"/>
          <w:szCs w:val="32"/>
        </w:rPr>
        <w:t>险源检测、评估、监测监</w:t>
      </w:r>
      <w:r>
        <w:rPr>
          <w:rFonts w:eastAsia="方正仿宋_GBK"/>
          <w:szCs w:val="32"/>
        </w:rPr>
        <w:lastRenderedPageBreak/>
        <w:t>控支出，安全风险分级管控和事故隐患排查治理支出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五</w:t>
      </w:r>
      <w:r>
        <w:rPr>
          <w:rFonts w:eastAsia="方正仿宋_GBK" w:hint="eastAsia"/>
          <w:szCs w:val="32"/>
        </w:rPr>
        <w:t>）</w:t>
      </w:r>
      <w:r>
        <w:rPr>
          <w:rFonts w:eastAsia="方正仿宋_GBK"/>
          <w:szCs w:val="32"/>
        </w:rPr>
        <w:t>与工程项目安全生产直接相关的信息化建设、运维和网络安全支出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六</w:t>
      </w:r>
      <w:r>
        <w:rPr>
          <w:rFonts w:eastAsia="方正仿宋_GBK" w:hint="eastAsia"/>
          <w:szCs w:val="32"/>
        </w:rPr>
        <w:t>）</w:t>
      </w:r>
      <w:r>
        <w:rPr>
          <w:rFonts w:eastAsia="方正仿宋_GBK"/>
          <w:szCs w:val="32"/>
        </w:rPr>
        <w:t>工程现场安全生产检查</w:t>
      </w:r>
      <w:r>
        <w:rPr>
          <w:rFonts w:eastAsia="方正仿宋_GBK" w:hint="eastAsia"/>
          <w:szCs w:val="32"/>
        </w:rPr>
        <w:t>、安全设备设施</w:t>
      </w:r>
      <w:r>
        <w:rPr>
          <w:rFonts w:eastAsia="方正仿宋_GBK"/>
          <w:szCs w:val="32"/>
        </w:rPr>
        <w:t>检测</w:t>
      </w:r>
      <w:r>
        <w:rPr>
          <w:rFonts w:eastAsia="方正仿宋_GBK" w:hint="eastAsia"/>
          <w:szCs w:val="32"/>
        </w:rPr>
        <w:t>，以及安全</w:t>
      </w:r>
      <w:r>
        <w:rPr>
          <w:rFonts w:eastAsia="方正仿宋_GBK"/>
          <w:szCs w:val="32"/>
        </w:rPr>
        <w:t>评估评价、评审</w:t>
      </w:r>
      <w:r>
        <w:rPr>
          <w:rFonts w:eastAsia="方正仿宋_GBK" w:hint="eastAsia"/>
          <w:szCs w:val="32"/>
        </w:rPr>
        <w:t>、</w:t>
      </w:r>
      <w:r>
        <w:rPr>
          <w:rFonts w:eastAsia="方正仿宋_GBK"/>
          <w:szCs w:val="32"/>
        </w:rPr>
        <w:t>咨询和标准化建设支出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七</w:t>
      </w:r>
      <w:r>
        <w:rPr>
          <w:rFonts w:eastAsia="方正仿宋_GBK" w:hint="eastAsia"/>
          <w:szCs w:val="32"/>
        </w:rPr>
        <w:t>）</w:t>
      </w:r>
      <w:r>
        <w:rPr>
          <w:rFonts w:eastAsia="方正仿宋_GBK"/>
          <w:szCs w:val="32"/>
        </w:rPr>
        <w:t>配备和更新现场作业人员安全防护用品支出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八</w:t>
      </w:r>
      <w:r>
        <w:rPr>
          <w:rFonts w:eastAsia="方正仿宋_GBK" w:hint="eastAsia"/>
          <w:szCs w:val="32"/>
        </w:rPr>
        <w:t>）</w:t>
      </w:r>
      <w:r>
        <w:rPr>
          <w:rFonts w:eastAsia="方正仿宋_GBK"/>
          <w:szCs w:val="32"/>
        </w:rPr>
        <w:t>安全生产宣传、教育、培训和从业人员发现并报告事故隐患的奖励支出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九</w:t>
      </w:r>
      <w:r>
        <w:rPr>
          <w:rFonts w:eastAsia="方正仿宋_GBK" w:hint="eastAsia"/>
          <w:szCs w:val="32"/>
        </w:rPr>
        <w:t>）</w:t>
      </w:r>
      <w:r>
        <w:rPr>
          <w:rFonts w:eastAsia="方正仿宋_GBK"/>
          <w:szCs w:val="32"/>
        </w:rPr>
        <w:t>明显改进、提升项目安全生产条件的新技术、新标准、新工艺、新装备的推广应用支出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十</w:t>
      </w:r>
      <w:r>
        <w:rPr>
          <w:rFonts w:eastAsia="方正仿宋_GBK" w:hint="eastAsia"/>
          <w:szCs w:val="32"/>
        </w:rPr>
        <w:t>）</w:t>
      </w:r>
      <w:r>
        <w:rPr>
          <w:rFonts w:eastAsia="方正仿宋_GBK"/>
          <w:szCs w:val="32"/>
        </w:rPr>
        <w:t>工程临时辅助设施及特种设备检测检验、检定校准支出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十一</w:t>
      </w:r>
      <w:r>
        <w:rPr>
          <w:rFonts w:eastAsia="方正仿宋_GBK" w:hint="eastAsia"/>
          <w:szCs w:val="32"/>
        </w:rPr>
        <w:t>）</w:t>
      </w:r>
      <w:r>
        <w:rPr>
          <w:rFonts w:eastAsia="方正仿宋_GBK"/>
          <w:szCs w:val="32"/>
        </w:rPr>
        <w:t>安全生产责任保险等与安全生产直接相关的法定保险支出</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十二</w:t>
      </w:r>
      <w:r>
        <w:rPr>
          <w:rFonts w:eastAsia="方正仿宋_GBK" w:hint="eastAsia"/>
          <w:szCs w:val="32"/>
        </w:rPr>
        <w:t>）</w:t>
      </w:r>
      <w:r>
        <w:rPr>
          <w:rFonts w:eastAsia="方正仿宋_GBK"/>
          <w:szCs w:val="32"/>
        </w:rPr>
        <w:t>依据相关法律法规、政策文件和标准规范，</w:t>
      </w:r>
      <w:r>
        <w:rPr>
          <w:rFonts w:eastAsia="方正仿宋_GBK" w:hint="eastAsia"/>
          <w:szCs w:val="32"/>
        </w:rPr>
        <w:t>建设单位、监理单位</w:t>
      </w:r>
      <w:r>
        <w:rPr>
          <w:rFonts w:eastAsia="方正仿宋_GBK"/>
          <w:szCs w:val="32"/>
        </w:rPr>
        <w:t>和</w:t>
      </w:r>
      <w:r>
        <w:rPr>
          <w:rFonts w:eastAsia="方正仿宋_GBK" w:hint="eastAsia"/>
          <w:szCs w:val="32"/>
        </w:rPr>
        <w:t>施工单位</w:t>
      </w:r>
      <w:r>
        <w:rPr>
          <w:rFonts w:eastAsia="方正仿宋_GBK"/>
          <w:szCs w:val="32"/>
        </w:rPr>
        <w:t>共同认定与安全生产直接相关的其他支出。</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前款所列具体费用明细见《江苏省公路水运工程安全生产费用计量清单》（附件表</w:t>
      </w:r>
      <w:r>
        <w:rPr>
          <w:rFonts w:eastAsia="方正仿宋_GBK" w:hint="eastAsia"/>
          <w:szCs w:val="32"/>
        </w:rPr>
        <w:t>2</w:t>
      </w:r>
      <w:r>
        <w:rPr>
          <w:rFonts w:eastAsia="方正仿宋_GBK" w:hint="eastAsia"/>
          <w:szCs w:val="32"/>
        </w:rPr>
        <w:t>）。</w:t>
      </w:r>
    </w:p>
    <w:p w:rsidR="005A681F" w:rsidRDefault="00CD3B29">
      <w:pPr>
        <w:numPr>
          <w:ilvl w:val="0"/>
          <w:numId w:val="1"/>
        </w:numPr>
        <w:adjustRightInd w:val="0"/>
        <w:spacing w:line="590" w:lineRule="exact"/>
        <w:ind w:firstLineChars="200" w:firstLine="640"/>
        <w:rPr>
          <w:rFonts w:eastAsia="方正仿宋_GB2312"/>
          <w:bCs/>
          <w:szCs w:val="32"/>
        </w:rPr>
      </w:pPr>
      <w:r>
        <w:rPr>
          <w:rFonts w:eastAsia="方正仿宋_GB2312" w:hint="eastAsia"/>
          <w:bCs/>
          <w:szCs w:val="32"/>
        </w:rPr>
        <w:t>【</w:t>
      </w:r>
      <w:r w:rsidRPr="00C501D2">
        <w:rPr>
          <w:rFonts w:ascii="方正黑体_GBK" w:eastAsia="方正黑体_GBK" w:hint="eastAsia"/>
          <w:szCs w:val="32"/>
        </w:rPr>
        <w:t>不得列支范围</w:t>
      </w:r>
      <w:r>
        <w:rPr>
          <w:rFonts w:eastAsia="方正仿宋_GB2312" w:hint="eastAsia"/>
          <w:bCs/>
          <w:szCs w:val="32"/>
        </w:rPr>
        <w:t>】</w:t>
      </w:r>
      <w:r w:rsidR="00C501D2">
        <w:rPr>
          <w:rFonts w:eastAsia="方正仿宋_GB2312" w:hint="eastAsia"/>
          <w:bCs/>
          <w:szCs w:val="32"/>
        </w:rPr>
        <w:t xml:space="preserve">  </w:t>
      </w:r>
      <w:r>
        <w:rPr>
          <w:rFonts w:eastAsia="方正仿宋_GB2312" w:hint="eastAsia"/>
          <w:bCs/>
          <w:szCs w:val="32"/>
        </w:rPr>
        <w:t>依据相关法律法规、政策文件或者标准规范规定不应列入安全生产费用支出的相关费用，应当</w:t>
      </w:r>
      <w:r>
        <w:rPr>
          <w:rFonts w:eastAsia="方正仿宋_GB2312"/>
          <w:bCs/>
          <w:szCs w:val="32"/>
        </w:rPr>
        <w:lastRenderedPageBreak/>
        <w:t>按</w:t>
      </w:r>
      <w:r>
        <w:rPr>
          <w:rFonts w:eastAsia="方正仿宋_GB2312" w:hint="eastAsia"/>
          <w:bCs/>
          <w:szCs w:val="32"/>
        </w:rPr>
        <w:t>照公路水运工程相关计价规定计列</w:t>
      </w:r>
      <w:r>
        <w:rPr>
          <w:rFonts w:eastAsia="方正仿宋_GB2312"/>
          <w:bCs/>
          <w:szCs w:val="32"/>
        </w:rPr>
        <w:t>，不在安全生产费用中列支</w:t>
      </w:r>
      <w:r>
        <w:rPr>
          <w:rFonts w:eastAsia="方正仿宋_GB2312" w:hint="eastAsia"/>
          <w:bCs/>
          <w:szCs w:val="32"/>
        </w:rPr>
        <w:t>。具体费用明细见《江苏省公路水运工程安全生产费用负面清单》（附件表</w:t>
      </w:r>
      <w:r>
        <w:rPr>
          <w:rFonts w:eastAsia="方正仿宋_GB2312" w:hint="eastAsia"/>
          <w:bCs/>
          <w:szCs w:val="32"/>
        </w:rPr>
        <w:t>3</w:t>
      </w:r>
      <w:r>
        <w:rPr>
          <w:rFonts w:eastAsia="方正仿宋_GB2312" w:hint="eastAsia"/>
          <w:bCs/>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范围外费用列支渠道</w:t>
      </w:r>
      <w:r>
        <w:rPr>
          <w:rFonts w:eastAsia="方正仿宋_GBK" w:hint="eastAsia"/>
          <w:szCs w:val="32"/>
        </w:rPr>
        <w:t>】</w:t>
      </w:r>
      <w:r w:rsidR="005A71C1">
        <w:rPr>
          <w:rFonts w:eastAsia="方正仿宋_GBK" w:hint="eastAsia"/>
          <w:szCs w:val="32"/>
        </w:rPr>
        <w:t xml:space="preserve">  </w:t>
      </w:r>
      <w:r>
        <w:rPr>
          <w:rFonts w:eastAsia="方正仿宋_GBK" w:hint="eastAsia"/>
          <w:szCs w:val="32"/>
        </w:rPr>
        <w:t>施工单位</w:t>
      </w:r>
      <w:r>
        <w:rPr>
          <w:rFonts w:eastAsia="方正仿宋_GBK"/>
          <w:szCs w:val="32"/>
        </w:rPr>
        <w:t>应当将本办法第</w:t>
      </w:r>
      <w:r>
        <w:rPr>
          <w:rFonts w:eastAsia="方正仿宋_GBK" w:hint="eastAsia"/>
          <w:szCs w:val="32"/>
        </w:rPr>
        <w:t>九</w:t>
      </w:r>
      <w:r>
        <w:rPr>
          <w:rFonts w:eastAsia="方正仿宋_GBK"/>
          <w:szCs w:val="32"/>
        </w:rPr>
        <w:t>条所列安全生产费用范围以外的其他费用计入工程量清单其他相应子目综合单价中，不得在安全生产费用中计取。</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特殊费用列支渠道</w:t>
      </w:r>
      <w:r>
        <w:rPr>
          <w:rFonts w:eastAsia="方正仿宋_GBK" w:hint="eastAsia"/>
          <w:szCs w:val="32"/>
        </w:rPr>
        <w:t>】</w:t>
      </w:r>
      <w:r w:rsidR="005A71C1">
        <w:rPr>
          <w:rFonts w:eastAsia="方正仿宋_GBK" w:hint="eastAsia"/>
          <w:szCs w:val="32"/>
        </w:rPr>
        <w:t xml:space="preserve">  </w:t>
      </w:r>
      <w:r>
        <w:rPr>
          <w:rFonts w:eastAsia="方正仿宋_GBK"/>
          <w:szCs w:val="32"/>
        </w:rPr>
        <w:t>属于本办法第</w:t>
      </w:r>
      <w:r>
        <w:rPr>
          <w:rFonts w:eastAsia="方正仿宋_GBK" w:hint="eastAsia"/>
          <w:szCs w:val="32"/>
        </w:rPr>
        <w:t>九</w:t>
      </w:r>
      <w:r>
        <w:rPr>
          <w:rFonts w:eastAsia="方正仿宋_GBK"/>
          <w:szCs w:val="32"/>
        </w:rPr>
        <w:t>条所列安全生产费用使用范围，但招标文件有特殊要求，且单项金额占安全生产费用比例明显偏大的</w:t>
      </w:r>
      <w:r>
        <w:rPr>
          <w:rFonts w:eastAsia="方正仿宋_GBK" w:hint="eastAsia"/>
          <w:szCs w:val="32"/>
        </w:rPr>
        <w:t>相关</w:t>
      </w:r>
      <w:r>
        <w:rPr>
          <w:rFonts w:eastAsia="方正仿宋_GBK"/>
          <w:szCs w:val="32"/>
        </w:rPr>
        <w:t>费用，</w:t>
      </w:r>
      <w:r>
        <w:rPr>
          <w:rFonts w:eastAsia="方正仿宋_GBK" w:hint="eastAsia"/>
          <w:szCs w:val="32"/>
        </w:rPr>
        <w:t>建设单位可以</w:t>
      </w:r>
      <w:r>
        <w:rPr>
          <w:rFonts w:eastAsia="方正仿宋_GBK"/>
          <w:szCs w:val="32"/>
        </w:rPr>
        <w:t>将该费用在工程量清单中单独计列，或者结合项目实际情况在招标文件中适当提高安全生产费用比例。</w:t>
      </w:r>
    </w:p>
    <w:p w:rsidR="005A681F" w:rsidRDefault="00CD3B29">
      <w:pPr>
        <w:tabs>
          <w:tab w:val="left" w:pos="0"/>
        </w:tabs>
        <w:adjustRightInd w:val="0"/>
        <w:spacing w:line="590" w:lineRule="exact"/>
        <w:ind w:firstLineChars="200" w:firstLine="640"/>
        <w:rPr>
          <w:rFonts w:eastAsia="方正仿宋_GBK"/>
          <w:szCs w:val="32"/>
        </w:rPr>
      </w:pPr>
      <w:r>
        <w:rPr>
          <w:rFonts w:eastAsia="方正仿宋_GBK" w:hint="eastAsia"/>
          <w:szCs w:val="32"/>
        </w:rPr>
        <w:t>鼓励建设单位将项目各合同段可以共用的相关安全场所、设备设施、信息系统等统一建设，统筹使用，避免重复建设。</w:t>
      </w:r>
    </w:p>
    <w:p w:rsidR="005A71C1" w:rsidRDefault="005A71C1">
      <w:pPr>
        <w:tabs>
          <w:tab w:val="left" w:pos="0"/>
        </w:tabs>
        <w:adjustRightInd w:val="0"/>
        <w:spacing w:line="590" w:lineRule="exact"/>
        <w:ind w:firstLineChars="200" w:firstLine="640"/>
        <w:rPr>
          <w:rFonts w:eastAsia="方正仿宋_GBK"/>
          <w:szCs w:val="32"/>
        </w:rPr>
      </w:pPr>
    </w:p>
    <w:p w:rsidR="005A681F" w:rsidRPr="005A71C1" w:rsidRDefault="00CD3B29">
      <w:pPr>
        <w:adjustRightInd w:val="0"/>
        <w:spacing w:line="590" w:lineRule="exact"/>
        <w:ind w:firstLine="0"/>
        <w:jc w:val="center"/>
        <w:rPr>
          <w:rFonts w:ascii="方正黑体_GBK" w:eastAsia="方正黑体_GBK"/>
          <w:szCs w:val="32"/>
        </w:rPr>
      </w:pPr>
      <w:r w:rsidRPr="005A71C1">
        <w:rPr>
          <w:rFonts w:ascii="方正黑体_GBK" w:eastAsia="方正黑体_GBK" w:hint="eastAsia"/>
          <w:szCs w:val="32"/>
        </w:rPr>
        <w:t xml:space="preserve">第三章  </w:t>
      </w:r>
      <w:r w:rsidRPr="005A71C1">
        <w:rPr>
          <w:rFonts w:ascii="方正黑体_GBK" w:eastAsia="方正黑体_GBK" w:hint="eastAsia"/>
          <w:szCs w:val="32"/>
        </w:rPr>
        <w:tab/>
        <w:t>使用管理</w:t>
      </w:r>
    </w:p>
    <w:p w:rsidR="005A71C1" w:rsidRDefault="005A71C1">
      <w:pPr>
        <w:adjustRightInd w:val="0"/>
        <w:spacing w:line="590" w:lineRule="exact"/>
        <w:ind w:firstLine="0"/>
        <w:jc w:val="center"/>
        <w:rPr>
          <w:rFonts w:eastAsia="黑体"/>
          <w:szCs w:val="32"/>
        </w:rPr>
      </w:pP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使用原则</w:t>
      </w:r>
      <w:r>
        <w:rPr>
          <w:rFonts w:eastAsia="方正仿宋_GBK" w:hint="eastAsia"/>
          <w:szCs w:val="32"/>
        </w:rPr>
        <w:t>】</w:t>
      </w:r>
      <w:r w:rsidR="005A71C1">
        <w:rPr>
          <w:rFonts w:eastAsia="方正仿宋_GBK" w:hint="eastAsia"/>
          <w:szCs w:val="32"/>
        </w:rPr>
        <w:t xml:space="preserve">  </w:t>
      </w:r>
      <w:r>
        <w:rPr>
          <w:rFonts w:eastAsia="方正仿宋_GBK"/>
          <w:szCs w:val="32"/>
        </w:rPr>
        <w:t>安全生产费用应当专项核算，专款专用，按</w:t>
      </w:r>
      <w:r>
        <w:rPr>
          <w:rFonts w:eastAsia="方正仿宋_GBK" w:hint="eastAsia"/>
          <w:szCs w:val="32"/>
        </w:rPr>
        <w:t>照</w:t>
      </w:r>
      <w:r>
        <w:rPr>
          <w:rFonts w:eastAsia="方正仿宋_GBK"/>
          <w:szCs w:val="32"/>
        </w:rPr>
        <w:t>规定范围安排使用，不得挤占</w:t>
      </w:r>
      <w:r>
        <w:rPr>
          <w:rFonts w:eastAsia="方正仿宋_GBK" w:hint="eastAsia"/>
          <w:szCs w:val="32"/>
        </w:rPr>
        <w:t>和</w:t>
      </w:r>
      <w:r>
        <w:rPr>
          <w:rFonts w:eastAsia="方正仿宋_GBK"/>
          <w:szCs w:val="32"/>
        </w:rPr>
        <w:t>挪用。</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建设单位管理要求</w:t>
      </w:r>
      <w:r>
        <w:rPr>
          <w:rFonts w:eastAsia="方正仿宋_GBK" w:hint="eastAsia"/>
          <w:szCs w:val="32"/>
        </w:rPr>
        <w:t>】</w:t>
      </w:r>
      <w:r w:rsidR="005A71C1">
        <w:rPr>
          <w:rFonts w:eastAsia="方正仿宋_GBK" w:hint="eastAsia"/>
          <w:szCs w:val="32"/>
        </w:rPr>
        <w:t xml:space="preserve">  </w:t>
      </w:r>
      <w:r>
        <w:rPr>
          <w:rFonts w:eastAsia="方正仿宋_GBK" w:hint="eastAsia"/>
          <w:szCs w:val="32"/>
        </w:rPr>
        <w:t>建设单位</w:t>
      </w:r>
      <w:r>
        <w:rPr>
          <w:rFonts w:eastAsia="方正仿宋_GBK"/>
          <w:szCs w:val="32"/>
        </w:rPr>
        <w:t>应当按照国家、省有关规定和行业标准，</w:t>
      </w:r>
      <w:r>
        <w:rPr>
          <w:rFonts w:eastAsia="方正仿宋_GBK" w:hint="eastAsia"/>
          <w:szCs w:val="32"/>
        </w:rPr>
        <w:t>建立项目安全生产费用管理制度，制定项目安全生产费用提取和使用计划，规范安全生产费用的使用和</w:t>
      </w:r>
      <w:r>
        <w:rPr>
          <w:rFonts w:eastAsia="方正仿宋_GBK" w:hint="eastAsia"/>
          <w:szCs w:val="32"/>
        </w:rPr>
        <w:lastRenderedPageBreak/>
        <w:t>计量支付，并在项目施工合同中明确</w:t>
      </w:r>
      <w:r>
        <w:rPr>
          <w:rFonts w:eastAsia="方正仿宋_GBK"/>
          <w:szCs w:val="32"/>
        </w:rPr>
        <w:t>安全生产费用的具体使用范围</w:t>
      </w:r>
      <w:r>
        <w:rPr>
          <w:rFonts w:eastAsia="方正仿宋_GBK" w:hint="eastAsia"/>
          <w:szCs w:val="32"/>
        </w:rPr>
        <w:t>、</w:t>
      </w:r>
      <w:r>
        <w:rPr>
          <w:rFonts w:eastAsia="方正仿宋_GBK"/>
          <w:szCs w:val="32"/>
        </w:rPr>
        <w:t>计量</w:t>
      </w:r>
      <w:r>
        <w:rPr>
          <w:rFonts w:eastAsia="方正仿宋_GBK" w:hint="eastAsia"/>
          <w:szCs w:val="32"/>
        </w:rPr>
        <w:t>支付</w:t>
      </w:r>
      <w:r>
        <w:rPr>
          <w:rFonts w:eastAsia="方正仿宋_GBK"/>
          <w:szCs w:val="32"/>
        </w:rPr>
        <w:t>办法</w:t>
      </w:r>
      <w:r>
        <w:rPr>
          <w:rFonts w:eastAsia="方正仿宋_GBK" w:hint="eastAsia"/>
          <w:szCs w:val="32"/>
        </w:rPr>
        <w:t>、职责权限及其他相关要求等条款。</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建设单位</w:t>
      </w:r>
      <w:r>
        <w:rPr>
          <w:rFonts w:eastAsia="方正仿宋_GBK"/>
          <w:szCs w:val="32"/>
        </w:rPr>
        <w:t>应当按照</w:t>
      </w:r>
      <w:r>
        <w:rPr>
          <w:rFonts w:eastAsia="方正仿宋_GBK" w:hint="eastAsia"/>
          <w:szCs w:val="32"/>
        </w:rPr>
        <w:t>项目</w:t>
      </w:r>
      <w:r>
        <w:rPr>
          <w:rFonts w:eastAsia="方正仿宋_GBK"/>
          <w:szCs w:val="32"/>
        </w:rPr>
        <w:t>安全生产费用管理制度定期对</w:t>
      </w:r>
      <w:r>
        <w:rPr>
          <w:rFonts w:eastAsia="方正仿宋_GBK" w:hint="eastAsia"/>
          <w:szCs w:val="32"/>
        </w:rPr>
        <w:t>施工单位</w:t>
      </w:r>
      <w:r>
        <w:rPr>
          <w:rFonts w:eastAsia="方正仿宋_GBK"/>
          <w:szCs w:val="32"/>
        </w:rPr>
        <w:t>的安全生产费用使用情况进行监督检查，每季度不少于一次。</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施工单位管理要求</w:t>
      </w:r>
      <w:r>
        <w:rPr>
          <w:rFonts w:eastAsia="方正仿宋_GBK" w:hint="eastAsia"/>
          <w:szCs w:val="32"/>
        </w:rPr>
        <w:t>】</w:t>
      </w:r>
      <w:r w:rsidR="005A71C1">
        <w:rPr>
          <w:rFonts w:eastAsia="方正仿宋_GBK" w:hint="eastAsia"/>
          <w:szCs w:val="32"/>
        </w:rPr>
        <w:t xml:space="preserve">  </w:t>
      </w:r>
      <w:r>
        <w:rPr>
          <w:rFonts w:eastAsia="方正仿宋_GBK" w:hint="eastAsia"/>
          <w:szCs w:val="32"/>
        </w:rPr>
        <w:t>项目开工前，施工单位</w:t>
      </w:r>
      <w:r>
        <w:rPr>
          <w:rFonts w:eastAsia="方正仿宋_GBK"/>
          <w:szCs w:val="32"/>
        </w:rPr>
        <w:t>应当建立</w:t>
      </w:r>
      <w:r>
        <w:rPr>
          <w:rFonts w:eastAsia="方正仿宋_GBK" w:hint="eastAsia"/>
          <w:szCs w:val="32"/>
        </w:rPr>
        <w:t>本合同段</w:t>
      </w:r>
      <w:r>
        <w:rPr>
          <w:rFonts w:eastAsia="方正仿宋_GBK"/>
          <w:szCs w:val="32"/>
        </w:rPr>
        <w:t>安全生产费用</w:t>
      </w:r>
      <w:r>
        <w:rPr>
          <w:rFonts w:eastAsia="方正仿宋_GBK" w:hint="eastAsia"/>
          <w:szCs w:val="32"/>
        </w:rPr>
        <w:t>使用</w:t>
      </w:r>
      <w:r>
        <w:rPr>
          <w:rFonts w:eastAsia="方正仿宋_GBK"/>
          <w:szCs w:val="32"/>
        </w:rPr>
        <w:t>管理制度，并编制</w:t>
      </w:r>
      <w:r>
        <w:rPr>
          <w:rFonts w:eastAsia="方正仿宋_GBK" w:hint="eastAsia"/>
          <w:szCs w:val="32"/>
        </w:rPr>
        <w:t>本合同段</w:t>
      </w:r>
      <w:r>
        <w:rPr>
          <w:rFonts w:eastAsia="方正仿宋_GBK"/>
          <w:szCs w:val="32"/>
        </w:rPr>
        <w:t>安全生产费用使用计划，报</w:t>
      </w:r>
      <w:r>
        <w:rPr>
          <w:rFonts w:eastAsia="方正仿宋_GBK" w:hint="eastAsia"/>
          <w:szCs w:val="32"/>
        </w:rPr>
        <w:t>监理单位</w:t>
      </w:r>
      <w:r>
        <w:rPr>
          <w:rFonts w:eastAsia="方正仿宋_GBK"/>
          <w:szCs w:val="32"/>
        </w:rPr>
        <w:t>审核，</w:t>
      </w:r>
      <w:r>
        <w:rPr>
          <w:rFonts w:eastAsia="方正仿宋_GBK" w:hint="eastAsia"/>
          <w:szCs w:val="32"/>
        </w:rPr>
        <w:t>建设单位</w:t>
      </w:r>
      <w:r>
        <w:rPr>
          <w:rFonts w:eastAsia="方正仿宋_GBK"/>
          <w:szCs w:val="32"/>
        </w:rPr>
        <w:t>同意后实施。</w:t>
      </w:r>
    </w:p>
    <w:p w:rsidR="005A681F" w:rsidRDefault="00CD3B29">
      <w:pPr>
        <w:adjustRightInd w:val="0"/>
        <w:spacing w:line="590" w:lineRule="exact"/>
        <w:ind w:firstLineChars="200" w:firstLine="640"/>
        <w:rPr>
          <w:rFonts w:eastAsia="方正仿宋_GBK"/>
          <w:szCs w:val="32"/>
        </w:rPr>
      </w:pPr>
      <w:r>
        <w:rPr>
          <w:rFonts w:eastAsia="方正仿宋_GBK" w:cs="黑体" w:hint="eastAsia"/>
          <w:bCs/>
          <w:szCs w:val="21"/>
        </w:rPr>
        <w:t>施工单位应当按照国家和省安全生产规定和合同约定使用安全生产费用，落实安全生产措施。</w:t>
      </w:r>
    </w:p>
    <w:p w:rsidR="005A681F" w:rsidRDefault="00CD3B29">
      <w:pPr>
        <w:numPr>
          <w:ilvl w:val="0"/>
          <w:numId w:val="1"/>
        </w:numPr>
        <w:adjustRightInd w:val="0"/>
        <w:spacing w:line="590" w:lineRule="exact"/>
        <w:ind w:firstLineChars="200" w:firstLine="640"/>
        <w:rPr>
          <w:rFonts w:eastAsia="方正仿宋_GBK"/>
          <w:szCs w:val="32"/>
        </w:rPr>
      </w:pPr>
      <w:r w:rsidRPr="005A71C1">
        <w:rPr>
          <w:rFonts w:ascii="方正黑体_GBK" w:eastAsia="方正黑体_GBK" w:hint="eastAsia"/>
          <w:szCs w:val="32"/>
        </w:rPr>
        <w:t>【监理单位管理要求</w:t>
      </w:r>
      <w:r>
        <w:rPr>
          <w:rFonts w:eastAsia="方正仿宋_GBK" w:hint="eastAsia"/>
          <w:szCs w:val="32"/>
        </w:rPr>
        <w:t>】</w:t>
      </w:r>
      <w:r w:rsidR="005A71C1">
        <w:rPr>
          <w:rFonts w:eastAsia="方正仿宋_GBK" w:hint="eastAsia"/>
          <w:szCs w:val="32"/>
        </w:rPr>
        <w:t xml:space="preserve">  </w:t>
      </w:r>
      <w:r>
        <w:rPr>
          <w:rFonts w:eastAsia="方正仿宋_GBK" w:hint="eastAsia"/>
          <w:szCs w:val="32"/>
        </w:rPr>
        <w:t>监理单位</w:t>
      </w:r>
      <w:r>
        <w:rPr>
          <w:rFonts w:eastAsia="方正仿宋_GBK"/>
          <w:szCs w:val="32"/>
        </w:rPr>
        <w:t>应当</w:t>
      </w:r>
      <w:r>
        <w:rPr>
          <w:rFonts w:eastAsia="方正仿宋_GBK" w:hint="eastAsia"/>
          <w:szCs w:val="32"/>
        </w:rPr>
        <w:t>将施工单位安全生产费用投入和使用情况纳入监理范围，</w:t>
      </w:r>
      <w:r>
        <w:rPr>
          <w:rFonts w:eastAsia="方正仿宋_GBK"/>
          <w:szCs w:val="32"/>
        </w:rPr>
        <w:t>按照规定开展安全生产监理工作</w:t>
      </w:r>
      <w:r>
        <w:rPr>
          <w:rFonts w:eastAsia="方正仿宋_GBK" w:hint="eastAsia"/>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分包单位管理要求</w:t>
      </w:r>
      <w:r>
        <w:rPr>
          <w:rFonts w:eastAsia="方正仿宋_GBK" w:hint="eastAsia"/>
          <w:szCs w:val="32"/>
        </w:rPr>
        <w:t>】</w:t>
      </w:r>
      <w:r>
        <w:rPr>
          <w:rFonts w:eastAsia="方正仿宋_GBK"/>
          <w:szCs w:val="32"/>
        </w:rPr>
        <w:t xml:space="preserve"> </w:t>
      </w:r>
      <w:r w:rsidR="005A71C1">
        <w:rPr>
          <w:rFonts w:eastAsia="方正仿宋_GBK" w:hint="eastAsia"/>
          <w:szCs w:val="32"/>
        </w:rPr>
        <w:t xml:space="preserve"> </w:t>
      </w:r>
      <w:r>
        <w:rPr>
          <w:rFonts w:eastAsia="方正仿宋_GBK"/>
          <w:szCs w:val="32"/>
        </w:rPr>
        <w:t>施工总承包单位将工程依法分包的，总承包单位应当按合同约定，据实将安全生产费用支付给分包单位并监督使用，分包单位不再重复提取。</w:t>
      </w:r>
    </w:p>
    <w:p w:rsidR="005A681F" w:rsidRDefault="00CD3B29">
      <w:pPr>
        <w:tabs>
          <w:tab w:val="left" w:pos="0"/>
        </w:tabs>
        <w:adjustRightInd w:val="0"/>
        <w:spacing w:line="590" w:lineRule="exact"/>
        <w:ind w:firstLineChars="200" w:firstLine="640"/>
        <w:rPr>
          <w:rFonts w:eastAsia="方正仿宋_GBK"/>
          <w:szCs w:val="32"/>
        </w:rPr>
      </w:pPr>
      <w:r>
        <w:rPr>
          <w:rFonts w:eastAsia="方正仿宋_GBK"/>
          <w:szCs w:val="32"/>
        </w:rPr>
        <w:t>分包工程的安全生产费用不足的，总承包单位应予以补足。</w:t>
      </w:r>
      <w:r>
        <w:rPr>
          <w:rFonts w:eastAsia="方正仿宋_GBK" w:hint="eastAsia"/>
          <w:szCs w:val="32"/>
        </w:rPr>
        <w:t>总承包单位不得以任何理由克扣应当拨付给分包单位的安全生产费用。劳务合作队伍所需的安全生产费用由与其合作的施工单位按照规定提取与使用</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预付要求</w:t>
      </w:r>
      <w:r>
        <w:rPr>
          <w:rFonts w:eastAsia="方正仿宋_GBK" w:hint="eastAsia"/>
          <w:szCs w:val="32"/>
        </w:rPr>
        <w:t>】</w:t>
      </w:r>
      <w:r w:rsidR="005A71C1">
        <w:rPr>
          <w:rFonts w:eastAsia="方正仿宋_GBK" w:hint="eastAsia"/>
          <w:szCs w:val="32"/>
        </w:rPr>
        <w:t xml:space="preserve">  </w:t>
      </w:r>
      <w:r>
        <w:rPr>
          <w:rFonts w:eastAsia="方正仿宋_GBK" w:hint="eastAsia"/>
          <w:szCs w:val="32"/>
        </w:rPr>
        <w:t>建设单位应当在招标文件中明确安全生产费用预付款比例、支付形式及扣回方式等事项，其中预</w:t>
      </w:r>
      <w:r>
        <w:rPr>
          <w:rFonts w:eastAsia="方正仿宋_GBK" w:hint="eastAsia"/>
          <w:szCs w:val="32"/>
        </w:rPr>
        <w:lastRenderedPageBreak/>
        <w:t>付款比例</w:t>
      </w:r>
      <w:r>
        <w:rPr>
          <w:rFonts w:eastAsia="方正仿宋_GBK"/>
          <w:szCs w:val="32"/>
        </w:rPr>
        <w:t>不</w:t>
      </w:r>
      <w:r>
        <w:rPr>
          <w:rFonts w:eastAsia="方正仿宋_GBK" w:hint="eastAsia"/>
          <w:szCs w:val="32"/>
        </w:rPr>
        <w:t>得低</w:t>
      </w:r>
      <w:r>
        <w:rPr>
          <w:rFonts w:eastAsia="方正仿宋_GBK"/>
          <w:szCs w:val="32"/>
        </w:rPr>
        <w:t>于</w:t>
      </w:r>
      <w:r>
        <w:rPr>
          <w:rFonts w:eastAsia="方正仿宋_GBK" w:hint="eastAsia"/>
          <w:szCs w:val="32"/>
        </w:rPr>
        <w:t>建设单位项目安全生产费用提取和使用计划中第一</w:t>
      </w:r>
      <w:r>
        <w:rPr>
          <w:rFonts w:eastAsia="方正仿宋_GBK"/>
          <w:szCs w:val="32"/>
        </w:rPr>
        <w:t>年度</w:t>
      </w:r>
      <w:r>
        <w:rPr>
          <w:rFonts w:eastAsia="方正仿宋_GBK" w:hint="eastAsia"/>
          <w:szCs w:val="32"/>
        </w:rPr>
        <w:t>安全生产费用总额的</w:t>
      </w:r>
      <w:r>
        <w:rPr>
          <w:rFonts w:eastAsia="方正仿宋_GBK"/>
          <w:szCs w:val="32"/>
        </w:rPr>
        <w:t>50%</w:t>
      </w:r>
      <w:r>
        <w:rPr>
          <w:rFonts w:eastAsia="方正仿宋_GBK" w:hint="eastAsia"/>
          <w:szCs w:val="32"/>
        </w:rPr>
        <w:t>。</w:t>
      </w:r>
      <w:r>
        <w:rPr>
          <w:rFonts w:eastAsia="方正仿宋_GBK"/>
          <w:szCs w:val="32"/>
        </w:rPr>
        <w:t>工程开工</w:t>
      </w:r>
      <w:r>
        <w:rPr>
          <w:rFonts w:eastAsia="方正仿宋_GBK" w:hint="eastAsia"/>
          <w:szCs w:val="32"/>
        </w:rPr>
        <w:t>之</w:t>
      </w:r>
      <w:r>
        <w:rPr>
          <w:rFonts w:eastAsia="方正仿宋_GBK"/>
          <w:szCs w:val="32"/>
        </w:rPr>
        <w:t>日</w:t>
      </w:r>
      <w:r>
        <w:rPr>
          <w:rFonts w:eastAsia="方正仿宋_GBK" w:hint="eastAsia"/>
          <w:szCs w:val="32"/>
        </w:rPr>
        <w:t>起</w:t>
      </w:r>
      <w:r>
        <w:rPr>
          <w:rFonts w:eastAsia="方正仿宋_GBK"/>
          <w:szCs w:val="32"/>
        </w:rPr>
        <w:t>一个月内，</w:t>
      </w:r>
      <w:r>
        <w:rPr>
          <w:rFonts w:eastAsia="方正仿宋_GBK" w:hint="eastAsia"/>
          <w:szCs w:val="32"/>
        </w:rPr>
        <w:t>建设单位应当按照合同约定</w:t>
      </w:r>
      <w:r>
        <w:rPr>
          <w:rFonts w:eastAsia="方正仿宋_GBK"/>
          <w:szCs w:val="32"/>
        </w:rPr>
        <w:t>向</w:t>
      </w:r>
      <w:r>
        <w:rPr>
          <w:rFonts w:eastAsia="方正仿宋_GBK" w:hint="eastAsia"/>
          <w:szCs w:val="32"/>
        </w:rPr>
        <w:t>施工单位</w:t>
      </w:r>
      <w:r>
        <w:rPr>
          <w:rFonts w:eastAsia="方正仿宋_GBK"/>
          <w:szCs w:val="32"/>
        </w:rPr>
        <w:t>支付</w:t>
      </w:r>
      <w:r>
        <w:rPr>
          <w:rFonts w:eastAsia="方正仿宋_GBK" w:hint="eastAsia"/>
          <w:szCs w:val="32"/>
        </w:rPr>
        <w:t>安全生产费用预付款。工程建设期间，施工单位应当根据安全生产费用实际使用情况，与工程进度款同期办理安全生产费用计量，预付的安全生产费用按照合同约定的方式扣回</w:t>
      </w:r>
      <w:r>
        <w:rPr>
          <w:rFonts w:eastAsia="方正仿宋_GBK"/>
          <w:szCs w:val="32"/>
        </w:rPr>
        <w:t>。</w:t>
      </w:r>
    </w:p>
    <w:p w:rsidR="005A681F" w:rsidRDefault="00CD3B29">
      <w:pPr>
        <w:tabs>
          <w:tab w:val="left" w:pos="0"/>
        </w:tabs>
        <w:adjustRightInd w:val="0"/>
        <w:spacing w:line="590" w:lineRule="exact"/>
        <w:ind w:firstLineChars="200" w:firstLine="640"/>
        <w:rPr>
          <w:rFonts w:eastAsia="方正仿宋_GBK"/>
          <w:szCs w:val="32"/>
        </w:rPr>
      </w:pPr>
      <w:r>
        <w:rPr>
          <w:rFonts w:eastAsia="方正仿宋_GBK"/>
          <w:szCs w:val="32"/>
        </w:rPr>
        <w:t>总包单位</w:t>
      </w:r>
      <w:r>
        <w:rPr>
          <w:rFonts w:eastAsia="方正仿宋_GBK" w:hint="eastAsia"/>
          <w:szCs w:val="32"/>
        </w:rPr>
        <w:t>向</w:t>
      </w:r>
      <w:r>
        <w:rPr>
          <w:rFonts w:eastAsia="方正仿宋_GBK"/>
          <w:szCs w:val="32"/>
        </w:rPr>
        <w:t>分包单位</w:t>
      </w:r>
      <w:r>
        <w:rPr>
          <w:rFonts w:eastAsia="方正仿宋_GBK" w:hint="eastAsia"/>
          <w:szCs w:val="32"/>
        </w:rPr>
        <w:t>支付安全生产费用管理参照前款执行</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计量支付方式</w:t>
      </w:r>
      <w:r>
        <w:rPr>
          <w:rFonts w:eastAsia="方正仿宋_GBK" w:hint="eastAsia"/>
          <w:szCs w:val="32"/>
        </w:rPr>
        <w:t>】</w:t>
      </w:r>
      <w:r w:rsidR="005A71C1">
        <w:rPr>
          <w:rFonts w:eastAsia="方正仿宋_GBK" w:hint="eastAsia"/>
          <w:szCs w:val="32"/>
        </w:rPr>
        <w:t xml:space="preserve">  </w:t>
      </w:r>
      <w:r>
        <w:rPr>
          <w:rFonts w:eastAsia="方正仿宋_GBK"/>
          <w:szCs w:val="32"/>
        </w:rPr>
        <w:t>安全生产费用的计量与支付</w:t>
      </w:r>
      <w:r>
        <w:rPr>
          <w:rFonts w:eastAsia="方正仿宋_GBK" w:hint="eastAsia"/>
          <w:szCs w:val="32"/>
        </w:rPr>
        <w:t>采用</w:t>
      </w:r>
      <w:r>
        <w:rPr>
          <w:rFonts w:eastAsia="方正仿宋_GBK"/>
          <w:szCs w:val="32"/>
        </w:rPr>
        <w:t>现场计量与总额包干相结合的方式进行。</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施工、监理和建设单位应当按照国家和省安全生产费用管理相关规定，结合行业相关安全生产费用计量规范和本办法附件要求进行计量与支付。</w:t>
      </w:r>
      <w:r>
        <w:rPr>
          <w:rFonts w:eastAsia="方正仿宋_GBK"/>
          <w:szCs w:val="32"/>
        </w:rPr>
        <w:t>能够以具体单位数量</w:t>
      </w:r>
      <w:r>
        <w:rPr>
          <w:rFonts w:eastAsia="方正仿宋_GBK" w:hint="eastAsia"/>
          <w:szCs w:val="32"/>
        </w:rPr>
        <w:t>及明确的单价</w:t>
      </w:r>
      <w:r>
        <w:rPr>
          <w:rFonts w:eastAsia="方正仿宋_GBK"/>
          <w:szCs w:val="32"/>
        </w:rPr>
        <w:t>进行计量的，应当采用现场计量、按实支付的方式进行计量与支付</w:t>
      </w:r>
      <w:r>
        <w:rPr>
          <w:rFonts w:eastAsia="方正仿宋_GBK" w:hint="eastAsia"/>
          <w:szCs w:val="32"/>
        </w:rPr>
        <w:t>；能够确定具体单位数量但缺少清单单价的，可以由施工、监理单位按照合同约定的新增单价组价方法确定单价或者总价，经建设单位认可后进行计量与支付；</w:t>
      </w:r>
      <w:r>
        <w:rPr>
          <w:rFonts w:eastAsia="方正仿宋_GBK"/>
          <w:szCs w:val="32"/>
        </w:rPr>
        <w:t>无法以具体单位数量</w:t>
      </w:r>
      <w:r>
        <w:rPr>
          <w:rFonts w:eastAsia="方正仿宋_GBK" w:hint="eastAsia"/>
          <w:szCs w:val="32"/>
        </w:rPr>
        <w:t>、单价</w:t>
      </w:r>
      <w:r>
        <w:rPr>
          <w:rFonts w:eastAsia="方正仿宋_GBK"/>
          <w:szCs w:val="32"/>
        </w:rPr>
        <w:t>进行计量的，或者采用具体单位数量</w:t>
      </w:r>
      <w:r>
        <w:rPr>
          <w:rFonts w:eastAsia="方正仿宋_GBK" w:hint="eastAsia"/>
          <w:szCs w:val="32"/>
        </w:rPr>
        <w:t>、单价</w:t>
      </w:r>
      <w:r>
        <w:rPr>
          <w:rFonts w:eastAsia="方正仿宋_GBK"/>
          <w:szCs w:val="32"/>
        </w:rPr>
        <w:t>计量难度较大的，可以采用总额包干、分期支付的方式进行计量与支付。</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计量发起</w:t>
      </w:r>
      <w:r>
        <w:rPr>
          <w:rFonts w:eastAsia="方正仿宋_GBK" w:hint="eastAsia"/>
          <w:szCs w:val="32"/>
        </w:rPr>
        <w:t>】</w:t>
      </w:r>
      <w:r w:rsidR="005A71C1">
        <w:rPr>
          <w:rFonts w:eastAsia="方正仿宋_GBK" w:hint="eastAsia"/>
          <w:szCs w:val="32"/>
        </w:rPr>
        <w:t xml:space="preserve">  </w:t>
      </w:r>
      <w:r>
        <w:rPr>
          <w:rFonts w:eastAsia="方正仿宋_GBK"/>
          <w:szCs w:val="32"/>
        </w:rPr>
        <w:t>工程实施过程中，</w:t>
      </w:r>
      <w:r>
        <w:rPr>
          <w:rFonts w:eastAsia="方正仿宋_GBK" w:hint="eastAsia"/>
          <w:szCs w:val="32"/>
        </w:rPr>
        <w:t>施工单位</w:t>
      </w:r>
      <w:r>
        <w:rPr>
          <w:rFonts w:eastAsia="方正仿宋_GBK"/>
          <w:szCs w:val="32"/>
        </w:rPr>
        <w:t>应当按照</w:t>
      </w:r>
      <w:r>
        <w:rPr>
          <w:rFonts w:eastAsia="方正仿宋_GBK" w:hint="eastAsia"/>
          <w:szCs w:val="32"/>
        </w:rPr>
        <w:t>合同约定</w:t>
      </w:r>
      <w:r>
        <w:rPr>
          <w:rFonts w:eastAsia="方正仿宋_GBK"/>
          <w:szCs w:val="32"/>
        </w:rPr>
        <w:t>和</w:t>
      </w:r>
      <w:r>
        <w:rPr>
          <w:rFonts w:eastAsia="方正仿宋_GBK" w:hint="eastAsia"/>
          <w:szCs w:val="32"/>
        </w:rPr>
        <w:t>经建设单位同意的本合同段</w:t>
      </w:r>
      <w:r>
        <w:rPr>
          <w:rFonts w:eastAsia="方正仿宋_GBK"/>
          <w:szCs w:val="32"/>
        </w:rPr>
        <w:t>安全生产费用使用计划，据实编制本计量周期投入使用的安全生产费用报表、计量</w:t>
      </w:r>
      <w:r>
        <w:rPr>
          <w:rFonts w:eastAsia="方正仿宋_GBK"/>
          <w:szCs w:val="32"/>
        </w:rPr>
        <w:lastRenderedPageBreak/>
        <w:t>申请表和下期使用计划，</w:t>
      </w:r>
      <w:r>
        <w:rPr>
          <w:rFonts w:eastAsia="方正仿宋_GBK" w:hint="eastAsia"/>
          <w:szCs w:val="32"/>
        </w:rPr>
        <w:t>经</w:t>
      </w:r>
      <w:r>
        <w:rPr>
          <w:rFonts w:eastAsia="方正仿宋_GBK"/>
          <w:szCs w:val="32"/>
        </w:rPr>
        <w:t>专职安全员</w:t>
      </w:r>
      <w:r>
        <w:rPr>
          <w:rFonts w:eastAsia="方正仿宋_GBK" w:hint="eastAsia"/>
          <w:szCs w:val="32"/>
        </w:rPr>
        <w:t>和项目经理签字后，并入本期工程进度款计量资料，</w:t>
      </w:r>
      <w:r>
        <w:rPr>
          <w:rFonts w:eastAsia="方正仿宋_GBK"/>
          <w:szCs w:val="32"/>
        </w:rPr>
        <w:t>报送</w:t>
      </w:r>
      <w:r>
        <w:rPr>
          <w:rFonts w:eastAsia="方正仿宋_GBK" w:hint="eastAsia"/>
          <w:szCs w:val="32"/>
        </w:rPr>
        <w:t>监理单位</w:t>
      </w:r>
      <w:r>
        <w:rPr>
          <w:rFonts w:eastAsia="方正仿宋_GBK"/>
          <w:szCs w:val="32"/>
        </w:rPr>
        <w:t>审核。</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计量凭证</w:t>
      </w:r>
      <w:r>
        <w:rPr>
          <w:rFonts w:eastAsia="方正仿宋_GBK" w:hint="eastAsia"/>
          <w:szCs w:val="32"/>
        </w:rPr>
        <w:t>】</w:t>
      </w:r>
      <w:r w:rsidR="005A71C1">
        <w:rPr>
          <w:rFonts w:eastAsia="方正仿宋_GBK" w:hint="eastAsia"/>
          <w:szCs w:val="32"/>
        </w:rPr>
        <w:t xml:space="preserve">  </w:t>
      </w:r>
      <w:r>
        <w:rPr>
          <w:rFonts w:eastAsia="方正仿宋_GBK" w:hint="eastAsia"/>
          <w:szCs w:val="32"/>
        </w:rPr>
        <w:t>施工单位应当提供发票、收据、工程确认（结算）单、机械设备租赁合同、与安全生产有关的技术服务合同、转账凭证等票据凭证，照片、视频、当事人签字等证明材料，经监理工程师现场审核确认的计量资料，或者能够证明安全生产费用实际投入的其他相关资料作为计量凭证。</w:t>
      </w:r>
      <w:r>
        <w:rPr>
          <w:rFonts w:eastAsia="方正仿宋_GBK"/>
          <w:szCs w:val="32"/>
        </w:rPr>
        <w:t>所有凭证应当经</w:t>
      </w:r>
      <w:r>
        <w:rPr>
          <w:rFonts w:eastAsia="方正仿宋_GBK" w:hint="eastAsia"/>
          <w:szCs w:val="32"/>
        </w:rPr>
        <w:t>施工单位项目</w:t>
      </w:r>
      <w:r>
        <w:rPr>
          <w:rFonts w:eastAsia="方正仿宋_GBK"/>
          <w:szCs w:val="32"/>
        </w:rPr>
        <w:t>专职安全员</w:t>
      </w:r>
      <w:r>
        <w:rPr>
          <w:rFonts w:eastAsia="方正仿宋_GBK" w:hint="eastAsia"/>
          <w:szCs w:val="32"/>
        </w:rPr>
        <w:t>和安全总监（或者安全副经理）或者</w:t>
      </w:r>
      <w:r>
        <w:rPr>
          <w:rFonts w:eastAsia="方正仿宋_GBK"/>
          <w:szCs w:val="32"/>
        </w:rPr>
        <w:t>项目经理</w:t>
      </w:r>
      <w:r>
        <w:rPr>
          <w:rFonts w:eastAsia="方正仿宋_GBK" w:hint="eastAsia"/>
          <w:szCs w:val="32"/>
        </w:rPr>
        <w:t>签字</w:t>
      </w:r>
      <w:r>
        <w:rPr>
          <w:rFonts w:eastAsia="方正仿宋_GBK"/>
          <w:szCs w:val="32"/>
        </w:rPr>
        <w:t>确认。</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施工单位应当对所提供计量凭证的真实性负责。</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监理审核</w:t>
      </w:r>
      <w:r>
        <w:rPr>
          <w:rFonts w:eastAsia="方正仿宋_GBK" w:hint="eastAsia"/>
          <w:szCs w:val="32"/>
        </w:rPr>
        <w:t>】</w:t>
      </w:r>
      <w:r w:rsidR="005A71C1">
        <w:rPr>
          <w:rFonts w:eastAsia="方正仿宋_GBK" w:hint="eastAsia"/>
          <w:szCs w:val="32"/>
        </w:rPr>
        <w:t xml:space="preserve">  </w:t>
      </w:r>
      <w:r>
        <w:rPr>
          <w:rFonts w:eastAsia="方正仿宋_GBK" w:hint="eastAsia"/>
          <w:szCs w:val="32"/>
        </w:rPr>
        <w:t>监理单位</w:t>
      </w:r>
      <w:r>
        <w:rPr>
          <w:rFonts w:eastAsia="方正仿宋_GBK"/>
          <w:szCs w:val="32"/>
        </w:rPr>
        <w:t>收到</w:t>
      </w:r>
      <w:r>
        <w:rPr>
          <w:rFonts w:eastAsia="方正仿宋_GBK" w:hint="eastAsia"/>
          <w:szCs w:val="32"/>
        </w:rPr>
        <w:t>施工单位</w:t>
      </w:r>
      <w:r>
        <w:rPr>
          <w:rFonts w:eastAsia="方正仿宋_GBK"/>
          <w:szCs w:val="32"/>
        </w:rPr>
        <w:t>报送的</w:t>
      </w:r>
      <w:r>
        <w:rPr>
          <w:rFonts w:eastAsia="方正仿宋_GBK" w:hint="eastAsia"/>
          <w:szCs w:val="32"/>
        </w:rPr>
        <w:t>含有</w:t>
      </w:r>
      <w:r>
        <w:rPr>
          <w:rFonts w:eastAsia="方正仿宋_GBK"/>
          <w:szCs w:val="32"/>
        </w:rPr>
        <w:t>安全生产费用</w:t>
      </w:r>
      <w:r>
        <w:rPr>
          <w:rFonts w:eastAsia="方正仿宋_GBK" w:hint="eastAsia"/>
          <w:szCs w:val="32"/>
        </w:rPr>
        <w:t>计量申请资料后</w:t>
      </w:r>
      <w:r>
        <w:rPr>
          <w:rFonts w:eastAsia="方正仿宋_GBK"/>
          <w:szCs w:val="32"/>
        </w:rPr>
        <w:t>，应当</w:t>
      </w:r>
      <w:r>
        <w:rPr>
          <w:rFonts w:eastAsia="方正仿宋_GBK" w:hint="eastAsia"/>
          <w:szCs w:val="32"/>
        </w:rPr>
        <w:t>按照计量支付管理规定的程序开展</w:t>
      </w:r>
      <w:r>
        <w:rPr>
          <w:rFonts w:eastAsia="方正仿宋_GBK"/>
          <w:szCs w:val="32"/>
        </w:rPr>
        <w:t>审核工作，核实无误后予以签字确认，出具支付证书。</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监理单位</w:t>
      </w:r>
      <w:r>
        <w:rPr>
          <w:rFonts w:eastAsia="方正仿宋_GBK"/>
          <w:szCs w:val="32"/>
        </w:rPr>
        <w:t>应当对照</w:t>
      </w:r>
      <w:r>
        <w:rPr>
          <w:rFonts w:eastAsia="方正仿宋_GBK" w:hint="eastAsia"/>
          <w:szCs w:val="32"/>
        </w:rPr>
        <w:t>施工单位合同段</w:t>
      </w:r>
      <w:r>
        <w:rPr>
          <w:rFonts w:eastAsia="方正仿宋_GBK"/>
          <w:szCs w:val="32"/>
        </w:rPr>
        <w:t>安全生产费用</w:t>
      </w:r>
      <w:r>
        <w:rPr>
          <w:rFonts w:eastAsia="方正仿宋_GBK" w:hint="eastAsia"/>
          <w:szCs w:val="32"/>
        </w:rPr>
        <w:t>使用计划，在监理工作过程中同步对施工单位安全生产费用进行核实与确认</w:t>
      </w:r>
      <w:r>
        <w:rPr>
          <w:rFonts w:eastAsia="方正仿宋_GBK"/>
          <w:szCs w:val="32"/>
        </w:rPr>
        <w:t>，防止</w:t>
      </w:r>
      <w:r>
        <w:rPr>
          <w:rFonts w:eastAsia="方正仿宋_GBK" w:hint="eastAsia"/>
          <w:szCs w:val="32"/>
        </w:rPr>
        <w:t>弄虚作假</w:t>
      </w:r>
      <w:r>
        <w:rPr>
          <w:rFonts w:eastAsia="方正仿宋_GBK"/>
          <w:szCs w:val="32"/>
        </w:rPr>
        <w:t>、套取</w:t>
      </w:r>
      <w:r>
        <w:rPr>
          <w:rFonts w:eastAsia="方正仿宋_GBK" w:hint="eastAsia"/>
          <w:szCs w:val="32"/>
        </w:rPr>
        <w:t>安全生产费用的</w:t>
      </w:r>
      <w:r>
        <w:rPr>
          <w:rFonts w:eastAsia="方正仿宋_GBK"/>
          <w:szCs w:val="32"/>
        </w:rPr>
        <w:t>情况发生。核实非实物性的安全生产费用支出时，应当留存图片、视频等资料作为审核计量的依据。</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费用支付</w:t>
      </w:r>
      <w:r>
        <w:rPr>
          <w:rFonts w:eastAsia="方正仿宋_GBK" w:hint="eastAsia"/>
          <w:szCs w:val="32"/>
        </w:rPr>
        <w:t>】</w:t>
      </w:r>
      <w:r w:rsidR="005A71C1">
        <w:rPr>
          <w:rFonts w:eastAsia="方正仿宋_GBK" w:hint="eastAsia"/>
          <w:szCs w:val="32"/>
        </w:rPr>
        <w:t xml:space="preserve">  </w:t>
      </w:r>
      <w:r>
        <w:rPr>
          <w:rFonts w:eastAsia="方正仿宋_GBK" w:cs="黑体" w:hint="eastAsia"/>
          <w:bCs/>
          <w:szCs w:val="21"/>
        </w:rPr>
        <w:t>建设单位应当按照合同约定按时足额向施工单位支付安全生产费用</w:t>
      </w:r>
      <w:r>
        <w:rPr>
          <w:rFonts w:eastAsia="方正仿宋_GBK"/>
          <w:szCs w:val="32"/>
        </w:rPr>
        <w:t>。</w:t>
      </w:r>
    </w:p>
    <w:p w:rsidR="005A681F" w:rsidRDefault="00CD3B29">
      <w:pPr>
        <w:adjustRightInd w:val="0"/>
        <w:spacing w:line="590" w:lineRule="exact"/>
        <w:ind w:firstLineChars="200" w:firstLine="640"/>
        <w:rPr>
          <w:rFonts w:eastAsia="方正仿宋_GBK"/>
          <w:szCs w:val="32"/>
        </w:rPr>
      </w:pPr>
      <w:r>
        <w:rPr>
          <w:rFonts w:eastAsia="方正仿宋_GBK" w:cs="黑体" w:hint="eastAsia"/>
          <w:bCs/>
          <w:szCs w:val="21"/>
        </w:rPr>
        <w:t>总包单位应当按照合同约定按时足额向分包单位支付安全</w:t>
      </w:r>
      <w:r>
        <w:rPr>
          <w:rFonts w:eastAsia="方正仿宋_GBK" w:cs="黑体" w:hint="eastAsia"/>
          <w:bCs/>
          <w:szCs w:val="21"/>
        </w:rPr>
        <w:lastRenderedPageBreak/>
        <w:t>生产费用</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费用摊销</w:t>
      </w:r>
      <w:r>
        <w:rPr>
          <w:rFonts w:eastAsia="方正仿宋_GBK" w:hint="eastAsia"/>
          <w:szCs w:val="32"/>
        </w:rPr>
        <w:t>】</w:t>
      </w:r>
      <w:r w:rsidR="005A71C1">
        <w:rPr>
          <w:rFonts w:eastAsia="方正仿宋_GBK" w:hint="eastAsia"/>
          <w:szCs w:val="32"/>
        </w:rPr>
        <w:t xml:space="preserve">  </w:t>
      </w:r>
      <w:r>
        <w:rPr>
          <w:rFonts w:eastAsia="方正仿宋_GBK" w:hint="eastAsia"/>
          <w:szCs w:val="32"/>
        </w:rPr>
        <w:t>安全生产费用使用范围内</w:t>
      </w:r>
      <w:r>
        <w:rPr>
          <w:rFonts w:eastAsia="方正仿宋_GBK"/>
          <w:szCs w:val="32"/>
        </w:rPr>
        <w:t>能够</w:t>
      </w:r>
      <w:r>
        <w:rPr>
          <w:rFonts w:eastAsia="方正仿宋_GBK" w:hint="eastAsia"/>
          <w:szCs w:val="32"/>
        </w:rPr>
        <w:t>在项目间周转</w:t>
      </w:r>
      <w:r>
        <w:rPr>
          <w:rFonts w:eastAsia="方正仿宋_GBK"/>
          <w:szCs w:val="32"/>
        </w:rPr>
        <w:t>使用的</w:t>
      </w:r>
      <w:r>
        <w:rPr>
          <w:rFonts w:eastAsia="方正仿宋_GBK" w:hint="eastAsia"/>
          <w:szCs w:val="32"/>
        </w:rPr>
        <w:t>相关设施设备和材料</w:t>
      </w:r>
      <w:r>
        <w:rPr>
          <w:rFonts w:eastAsia="方正仿宋_GBK"/>
          <w:szCs w:val="32"/>
        </w:rPr>
        <w:t>，应当仅计列摊销费用，具体摊销次数</w:t>
      </w:r>
      <w:r>
        <w:rPr>
          <w:rFonts w:eastAsia="方正仿宋_GBK" w:hint="eastAsia"/>
          <w:szCs w:val="32"/>
        </w:rPr>
        <w:t>或者时间</w:t>
      </w:r>
      <w:r>
        <w:rPr>
          <w:rFonts w:eastAsia="方正仿宋_GBK"/>
          <w:szCs w:val="32"/>
        </w:rPr>
        <w:t>依据合同约定确定。合同未约定的，</w:t>
      </w:r>
      <w:r>
        <w:rPr>
          <w:rFonts w:eastAsia="方正仿宋_GBK" w:hint="eastAsia"/>
          <w:szCs w:val="32"/>
        </w:rPr>
        <w:t>可以按照国家、省和行业相关规定执行，或者参考本办法附件，由施工、监理和建设单位根据实际情况协商确定</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设计变更</w:t>
      </w:r>
      <w:r>
        <w:rPr>
          <w:rFonts w:eastAsia="方正仿宋_GBK" w:hint="eastAsia"/>
          <w:szCs w:val="32"/>
        </w:rPr>
        <w:t>】</w:t>
      </w:r>
      <w:r w:rsidR="005A71C1">
        <w:rPr>
          <w:rFonts w:eastAsia="方正仿宋_GBK" w:hint="eastAsia"/>
          <w:szCs w:val="32"/>
        </w:rPr>
        <w:t xml:space="preserve">  </w:t>
      </w:r>
      <w:r>
        <w:rPr>
          <w:rFonts w:eastAsia="方正仿宋_GBK" w:hint="eastAsia"/>
          <w:szCs w:val="32"/>
        </w:rPr>
        <w:t>因工程设计变更导致安全生产费用总额发生变化</w:t>
      </w:r>
      <w:r>
        <w:rPr>
          <w:rFonts w:eastAsia="方正仿宋_GBK"/>
          <w:szCs w:val="32"/>
        </w:rPr>
        <w:t>的，</w:t>
      </w:r>
      <w:r>
        <w:rPr>
          <w:rFonts w:eastAsia="方正仿宋_GBK" w:hint="eastAsia"/>
          <w:szCs w:val="32"/>
        </w:rPr>
        <w:t>按照合同约定执行。合同未约定的，施工单位</w:t>
      </w:r>
      <w:r>
        <w:rPr>
          <w:rFonts w:eastAsia="方正仿宋_GBK"/>
          <w:szCs w:val="32"/>
        </w:rPr>
        <w:t>应当在变更资料中同时明确安全生产费用的变更</w:t>
      </w:r>
      <w:r>
        <w:rPr>
          <w:rFonts w:eastAsia="方正仿宋_GBK" w:hint="eastAsia"/>
          <w:szCs w:val="32"/>
        </w:rPr>
        <w:t>情况</w:t>
      </w:r>
      <w:r>
        <w:rPr>
          <w:rFonts w:eastAsia="方正仿宋_GBK"/>
          <w:szCs w:val="32"/>
        </w:rPr>
        <w:t>，并且与变更资料同步上报，经批准后由</w:t>
      </w:r>
      <w:r>
        <w:rPr>
          <w:rFonts w:eastAsia="方正仿宋_GBK" w:hint="eastAsia"/>
          <w:szCs w:val="32"/>
        </w:rPr>
        <w:t>建设单位</w:t>
      </w:r>
      <w:r>
        <w:rPr>
          <w:rFonts w:eastAsia="方正仿宋_GBK"/>
          <w:szCs w:val="32"/>
        </w:rPr>
        <w:t>在工程量清单中予以调整。</w:t>
      </w:r>
      <w:r>
        <w:rPr>
          <w:rFonts w:eastAsia="方正仿宋_GBK" w:hint="eastAsia"/>
          <w:szCs w:val="32"/>
        </w:rPr>
        <w:t>施工单位根据调整后的安全生产费用调整本合同段安全生产费用使用计划，报监理单位审核确认，经建设单位同意后实施。</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超支调整</w:t>
      </w:r>
      <w:r>
        <w:rPr>
          <w:rFonts w:eastAsia="方正仿宋_GBK" w:hint="eastAsia"/>
          <w:szCs w:val="32"/>
        </w:rPr>
        <w:t>】</w:t>
      </w:r>
      <w:r w:rsidR="005A71C1">
        <w:rPr>
          <w:rFonts w:eastAsia="方正仿宋_GBK" w:hint="eastAsia"/>
          <w:szCs w:val="32"/>
        </w:rPr>
        <w:t xml:space="preserve">  </w:t>
      </w:r>
      <w:r>
        <w:rPr>
          <w:rFonts w:eastAsia="方正仿宋_GBK"/>
          <w:szCs w:val="32"/>
        </w:rPr>
        <w:t>除重大设计变更增补安全生产费用外，</w:t>
      </w:r>
      <w:r>
        <w:rPr>
          <w:rFonts w:eastAsia="方正仿宋_GBK" w:hint="eastAsia"/>
          <w:szCs w:val="32"/>
        </w:rPr>
        <w:t>施工单位</w:t>
      </w:r>
      <w:r>
        <w:rPr>
          <w:rFonts w:eastAsia="方正仿宋_GBK"/>
          <w:szCs w:val="32"/>
        </w:rPr>
        <w:t>安全生产费用实际支出超过合同约定的安全生产费用总额的，合同约定处理方式的，由</w:t>
      </w:r>
      <w:r>
        <w:rPr>
          <w:rFonts w:eastAsia="方正仿宋_GBK" w:hint="eastAsia"/>
          <w:szCs w:val="32"/>
        </w:rPr>
        <w:t>建设单位</w:t>
      </w:r>
      <w:r>
        <w:rPr>
          <w:rFonts w:eastAsia="方正仿宋_GBK"/>
          <w:szCs w:val="32"/>
        </w:rPr>
        <w:t>与</w:t>
      </w:r>
      <w:r>
        <w:rPr>
          <w:rFonts w:eastAsia="方正仿宋_GBK" w:hint="eastAsia"/>
          <w:szCs w:val="32"/>
        </w:rPr>
        <w:t>施工单位</w:t>
      </w:r>
      <w:r>
        <w:rPr>
          <w:rFonts w:eastAsia="方正仿宋_GBK"/>
          <w:szCs w:val="32"/>
        </w:rPr>
        <w:t>依据合同约定处理；合同</w:t>
      </w:r>
      <w:r>
        <w:rPr>
          <w:rFonts w:eastAsia="方正仿宋_GBK" w:hint="eastAsia"/>
          <w:szCs w:val="32"/>
        </w:rPr>
        <w:t>未</w:t>
      </w:r>
      <w:r>
        <w:rPr>
          <w:rFonts w:eastAsia="方正仿宋_GBK"/>
          <w:szCs w:val="32"/>
        </w:rPr>
        <w:t>约定的，</w:t>
      </w:r>
      <w:r>
        <w:rPr>
          <w:rFonts w:eastAsia="方正仿宋_GBK" w:hint="eastAsia"/>
          <w:szCs w:val="32"/>
        </w:rPr>
        <w:t>施工单位应当据实调整本合同段安全生产费用使用计划，报监理单位审核确认，经建设单位同意后，</w:t>
      </w:r>
      <w:r>
        <w:rPr>
          <w:rFonts w:eastAsia="方正仿宋_GBK"/>
          <w:szCs w:val="32"/>
        </w:rPr>
        <w:t>在工程量清单中予以</w:t>
      </w:r>
      <w:r>
        <w:rPr>
          <w:rFonts w:eastAsia="方正仿宋_GBK" w:hint="eastAsia"/>
          <w:szCs w:val="32"/>
        </w:rPr>
        <w:t>增补</w:t>
      </w:r>
      <w:r>
        <w:rPr>
          <w:rFonts w:eastAsia="方正仿宋_GBK"/>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结余处理</w:t>
      </w:r>
      <w:r>
        <w:rPr>
          <w:rFonts w:eastAsia="方正仿宋_GBK" w:hint="eastAsia"/>
          <w:szCs w:val="32"/>
        </w:rPr>
        <w:t>】</w:t>
      </w:r>
      <w:r w:rsidR="005A71C1">
        <w:rPr>
          <w:rFonts w:eastAsia="方正仿宋_GBK" w:hint="eastAsia"/>
          <w:szCs w:val="32"/>
        </w:rPr>
        <w:t xml:space="preserve">  </w:t>
      </w:r>
      <w:r>
        <w:rPr>
          <w:rFonts w:eastAsia="方正仿宋_GBK" w:hint="eastAsia"/>
          <w:szCs w:val="32"/>
        </w:rPr>
        <w:t>工程竣工验收前</w:t>
      </w:r>
      <w:r>
        <w:rPr>
          <w:rFonts w:eastAsia="方正仿宋_GBK"/>
          <w:szCs w:val="32"/>
        </w:rPr>
        <w:t>，预付给</w:t>
      </w:r>
      <w:r>
        <w:rPr>
          <w:rFonts w:eastAsia="方正仿宋_GBK" w:hint="eastAsia"/>
          <w:szCs w:val="32"/>
        </w:rPr>
        <w:t>施工单位</w:t>
      </w:r>
      <w:r>
        <w:rPr>
          <w:rFonts w:eastAsia="方正仿宋_GBK"/>
          <w:szCs w:val="32"/>
        </w:rPr>
        <w:t>的安全生产费用未全部</w:t>
      </w:r>
      <w:r>
        <w:rPr>
          <w:rFonts w:eastAsia="方正仿宋_GBK" w:hint="eastAsia"/>
          <w:szCs w:val="32"/>
        </w:rPr>
        <w:t>扣回</w:t>
      </w:r>
      <w:r>
        <w:rPr>
          <w:rFonts w:eastAsia="方正仿宋_GBK"/>
          <w:szCs w:val="32"/>
        </w:rPr>
        <w:t>的，</w:t>
      </w:r>
      <w:r>
        <w:rPr>
          <w:rFonts w:eastAsia="方正仿宋_GBK" w:hint="eastAsia"/>
          <w:szCs w:val="32"/>
        </w:rPr>
        <w:t>施工单位应当将</w:t>
      </w:r>
      <w:r>
        <w:rPr>
          <w:rFonts w:eastAsia="方正仿宋_GBK"/>
          <w:szCs w:val="32"/>
        </w:rPr>
        <w:t>结余部分退回</w:t>
      </w:r>
      <w:r>
        <w:rPr>
          <w:rFonts w:eastAsia="方正仿宋_GBK" w:hint="eastAsia"/>
          <w:szCs w:val="32"/>
        </w:rPr>
        <w:t>建设单位</w:t>
      </w:r>
      <w:r>
        <w:rPr>
          <w:rFonts w:eastAsia="方正仿宋_GBK"/>
          <w:szCs w:val="32"/>
        </w:rPr>
        <w:t>。</w:t>
      </w:r>
      <w:r>
        <w:rPr>
          <w:rFonts w:eastAsia="方正仿宋_GBK" w:hint="eastAsia"/>
          <w:szCs w:val="32"/>
        </w:rPr>
        <w:t>施工单位</w:t>
      </w:r>
      <w:r>
        <w:rPr>
          <w:rFonts w:eastAsia="方正仿宋_GBK"/>
          <w:szCs w:val="32"/>
        </w:rPr>
        <w:t>实际</w:t>
      </w:r>
      <w:r>
        <w:rPr>
          <w:rFonts w:eastAsia="方正仿宋_GBK" w:hint="eastAsia"/>
          <w:szCs w:val="32"/>
        </w:rPr>
        <w:t>使用</w:t>
      </w:r>
      <w:r>
        <w:rPr>
          <w:rFonts w:eastAsia="方正仿宋_GBK"/>
          <w:szCs w:val="32"/>
        </w:rPr>
        <w:t>的安全生产费少于合同约定总额</w:t>
      </w:r>
      <w:r>
        <w:rPr>
          <w:rFonts w:eastAsia="方正仿宋_GBK"/>
          <w:szCs w:val="32"/>
        </w:rPr>
        <w:lastRenderedPageBreak/>
        <w:t>的，经</w:t>
      </w:r>
      <w:r>
        <w:rPr>
          <w:rFonts w:eastAsia="方正仿宋_GBK" w:hint="eastAsia"/>
          <w:szCs w:val="32"/>
        </w:rPr>
        <w:t>监理单位</w:t>
      </w:r>
      <w:r>
        <w:rPr>
          <w:rFonts w:eastAsia="方正仿宋_GBK"/>
          <w:szCs w:val="32"/>
        </w:rPr>
        <w:t>核实后，</w:t>
      </w:r>
      <w:r>
        <w:rPr>
          <w:rFonts w:eastAsia="方正仿宋_GBK" w:hint="eastAsia"/>
          <w:szCs w:val="32"/>
        </w:rPr>
        <w:t>建设单位</w:t>
      </w:r>
      <w:r>
        <w:rPr>
          <w:rFonts w:eastAsia="方正仿宋_GBK"/>
          <w:szCs w:val="32"/>
        </w:rPr>
        <w:t>不再支付</w:t>
      </w:r>
      <w:r>
        <w:rPr>
          <w:rFonts w:eastAsia="方正仿宋_GBK" w:hint="eastAsia"/>
          <w:szCs w:val="32"/>
        </w:rPr>
        <w:t>剩余部分安全生产费用。结余资金管理按照有关财务规定执行。</w:t>
      </w:r>
    </w:p>
    <w:p w:rsidR="005A71C1" w:rsidRDefault="005A71C1" w:rsidP="005A71C1">
      <w:pPr>
        <w:tabs>
          <w:tab w:val="left" w:pos="0"/>
        </w:tabs>
        <w:adjustRightInd w:val="0"/>
        <w:spacing w:line="590" w:lineRule="exact"/>
        <w:ind w:left="640" w:firstLine="0"/>
        <w:rPr>
          <w:rFonts w:eastAsia="方正仿宋_GBK"/>
          <w:szCs w:val="32"/>
        </w:rPr>
      </w:pPr>
    </w:p>
    <w:p w:rsidR="005A681F" w:rsidRDefault="00CD3B29">
      <w:pPr>
        <w:adjustRightInd w:val="0"/>
        <w:spacing w:line="590" w:lineRule="exact"/>
        <w:ind w:firstLine="0"/>
        <w:jc w:val="center"/>
        <w:rPr>
          <w:rFonts w:ascii="方正黑体_GBK" w:eastAsia="方正黑体_GBK"/>
          <w:szCs w:val="32"/>
        </w:rPr>
      </w:pPr>
      <w:r w:rsidRPr="005A71C1">
        <w:rPr>
          <w:rFonts w:ascii="方正黑体_GBK" w:eastAsia="方正黑体_GBK"/>
          <w:szCs w:val="32"/>
        </w:rPr>
        <w:t>第四章</w:t>
      </w:r>
      <w:r w:rsidRPr="005A71C1">
        <w:rPr>
          <w:rFonts w:ascii="方正黑体_GBK" w:eastAsia="方正黑体_GBK"/>
          <w:szCs w:val="32"/>
        </w:rPr>
        <w:tab/>
        <w:t xml:space="preserve">  监督管理</w:t>
      </w:r>
    </w:p>
    <w:p w:rsidR="005A71C1" w:rsidRPr="005A71C1" w:rsidRDefault="005A71C1">
      <w:pPr>
        <w:adjustRightInd w:val="0"/>
        <w:spacing w:line="590" w:lineRule="exact"/>
        <w:ind w:firstLine="0"/>
        <w:jc w:val="center"/>
        <w:rPr>
          <w:rFonts w:ascii="方正黑体_GBK" w:eastAsia="方正黑体_GBK"/>
          <w:szCs w:val="32"/>
        </w:rPr>
      </w:pP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szCs w:val="32"/>
        </w:rPr>
        <w:t>【</w:t>
      </w:r>
      <w:r w:rsidRPr="005A71C1">
        <w:rPr>
          <w:rFonts w:ascii="方正黑体_GBK" w:eastAsia="方正黑体_GBK"/>
          <w:szCs w:val="32"/>
        </w:rPr>
        <w:t>监管职责</w:t>
      </w:r>
      <w:r>
        <w:rPr>
          <w:rFonts w:eastAsia="方正仿宋_GBK"/>
          <w:szCs w:val="32"/>
        </w:rPr>
        <w:t>】</w:t>
      </w:r>
      <w:r w:rsidR="005A71C1">
        <w:rPr>
          <w:rFonts w:eastAsia="方正仿宋_GBK" w:hint="eastAsia"/>
          <w:szCs w:val="32"/>
        </w:rPr>
        <w:t xml:space="preserve">  </w:t>
      </w:r>
      <w:r>
        <w:rPr>
          <w:rFonts w:eastAsia="方正仿宋_GBK"/>
          <w:szCs w:val="32"/>
        </w:rPr>
        <w:t>交通运输主管部门</w:t>
      </w:r>
      <w:r>
        <w:rPr>
          <w:rFonts w:eastAsia="方正仿宋_GBK" w:hint="eastAsia"/>
          <w:szCs w:val="32"/>
        </w:rPr>
        <w:t>及其</w:t>
      </w:r>
      <w:r>
        <w:rPr>
          <w:rFonts w:eastAsia="方正仿宋_GBK"/>
          <w:szCs w:val="32"/>
        </w:rPr>
        <w:t>所属的</w:t>
      </w:r>
      <w:r>
        <w:rPr>
          <w:rFonts w:eastAsia="方正仿宋_GBK" w:hint="eastAsia"/>
          <w:szCs w:val="32"/>
        </w:rPr>
        <w:t>交通建设工程监督机构应当配合上级或相关管理机构对安全生产费用管理工作实施督查，并按照职责权限，对辖区内公路水运建设项目</w:t>
      </w:r>
      <w:r>
        <w:rPr>
          <w:rFonts w:eastAsia="方正仿宋_GBK"/>
          <w:szCs w:val="32"/>
        </w:rPr>
        <w:t>安全生产费用提取和使用实施监督检查，</w:t>
      </w:r>
      <w:r>
        <w:rPr>
          <w:rFonts w:eastAsia="方正仿宋_GBK" w:hint="eastAsia"/>
          <w:szCs w:val="32"/>
        </w:rPr>
        <w:t>在监督检查时</w:t>
      </w:r>
      <w:r>
        <w:rPr>
          <w:rFonts w:eastAsia="方正仿宋_GBK"/>
          <w:szCs w:val="32"/>
        </w:rPr>
        <w:t>有权采取下列措施</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一</w:t>
      </w:r>
      <w:r>
        <w:rPr>
          <w:rFonts w:eastAsia="方正仿宋_GBK" w:hint="eastAsia"/>
          <w:szCs w:val="32"/>
        </w:rPr>
        <w:t>）</w:t>
      </w:r>
      <w:r>
        <w:rPr>
          <w:rFonts w:eastAsia="方正仿宋_GBK"/>
          <w:szCs w:val="32"/>
        </w:rPr>
        <w:t>进入被检查单位</w:t>
      </w:r>
      <w:r>
        <w:rPr>
          <w:rFonts w:eastAsia="方正仿宋_GBK" w:hint="eastAsia"/>
          <w:szCs w:val="32"/>
        </w:rPr>
        <w:t>工程现场</w:t>
      </w:r>
      <w:r>
        <w:rPr>
          <w:rFonts w:eastAsia="方正仿宋_GBK"/>
          <w:szCs w:val="32"/>
        </w:rPr>
        <w:t>进行检查</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二</w:t>
      </w:r>
      <w:r>
        <w:rPr>
          <w:rFonts w:eastAsia="方正仿宋_GBK" w:hint="eastAsia"/>
          <w:szCs w:val="32"/>
        </w:rPr>
        <w:t>）</w:t>
      </w:r>
      <w:r>
        <w:rPr>
          <w:rFonts w:eastAsia="方正仿宋_GBK"/>
          <w:szCs w:val="32"/>
        </w:rPr>
        <w:t>要求被检查单位提供安全生产费用提取和使用管理的有关文件和资料</w:t>
      </w:r>
      <w:r>
        <w:rPr>
          <w:rFonts w:eastAsia="方正仿宋_GBK" w:hint="eastAsia"/>
          <w:szCs w:val="32"/>
        </w:rPr>
        <w:t>；</w:t>
      </w:r>
    </w:p>
    <w:p w:rsidR="005A681F" w:rsidRDefault="00CD3B29">
      <w:pPr>
        <w:adjustRightInd w:val="0"/>
        <w:spacing w:line="590" w:lineRule="exact"/>
        <w:ind w:firstLineChars="200" w:firstLine="640"/>
        <w:rPr>
          <w:rFonts w:eastAsia="方正仿宋_GBK"/>
          <w:szCs w:val="32"/>
        </w:rPr>
      </w:pPr>
      <w:r>
        <w:rPr>
          <w:rFonts w:eastAsia="方正仿宋_GBK" w:hint="eastAsia"/>
          <w:szCs w:val="32"/>
        </w:rPr>
        <w:t>（</w:t>
      </w:r>
      <w:r>
        <w:rPr>
          <w:rFonts w:eastAsia="方正仿宋_GBK"/>
          <w:szCs w:val="32"/>
        </w:rPr>
        <w:t>三</w:t>
      </w:r>
      <w:r>
        <w:rPr>
          <w:rFonts w:eastAsia="方正仿宋_GBK" w:hint="eastAsia"/>
          <w:szCs w:val="32"/>
        </w:rPr>
        <w:t>）</w:t>
      </w:r>
      <w:r>
        <w:rPr>
          <w:rFonts w:eastAsia="方正仿宋_GBK"/>
          <w:szCs w:val="32"/>
        </w:rPr>
        <w:t>对检查中发现的安全生产费用提取和使用管理存在的问题，责令立即改正，并依法依规处理</w:t>
      </w:r>
      <w:r>
        <w:rPr>
          <w:rFonts w:eastAsia="方正仿宋_GBK" w:hint="eastAsia"/>
          <w:szCs w:val="32"/>
        </w:rPr>
        <w:t>。</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投诉举报处理</w:t>
      </w:r>
      <w:r>
        <w:rPr>
          <w:rFonts w:eastAsia="方正仿宋_GBK" w:hint="eastAsia"/>
          <w:szCs w:val="32"/>
        </w:rPr>
        <w:t>】</w:t>
      </w:r>
      <w:r w:rsidR="005A71C1">
        <w:rPr>
          <w:rFonts w:eastAsia="方正仿宋_GBK" w:hint="eastAsia"/>
          <w:szCs w:val="32"/>
        </w:rPr>
        <w:t xml:space="preserve">  </w:t>
      </w:r>
      <w:r>
        <w:rPr>
          <w:rFonts w:eastAsia="方正仿宋_GBK"/>
          <w:szCs w:val="32"/>
        </w:rPr>
        <w:t>交通运输主管部门应当按照有关规定及时处理安全生产费用</w:t>
      </w:r>
      <w:r>
        <w:rPr>
          <w:rFonts w:eastAsia="方正仿宋_GBK" w:hint="eastAsia"/>
          <w:szCs w:val="32"/>
        </w:rPr>
        <w:t>不按规定提</w:t>
      </w:r>
      <w:r>
        <w:rPr>
          <w:rFonts w:eastAsia="方正仿宋_GBK"/>
          <w:szCs w:val="32"/>
        </w:rPr>
        <w:t>取</w:t>
      </w:r>
      <w:r>
        <w:rPr>
          <w:rFonts w:eastAsia="方正仿宋_GBK" w:hint="eastAsia"/>
          <w:szCs w:val="32"/>
        </w:rPr>
        <w:t>、</w:t>
      </w:r>
      <w:r>
        <w:rPr>
          <w:rFonts w:eastAsia="方正仿宋_GBK"/>
          <w:szCs w:val="32"/>
        </w:rPr>
        <w:t>使用</w:t>
      </w:r>
      <w:r>
        <w:rPr>
          <w:rFonts w:eastAsia="方正仿宋_GBK" w:hint="eastAsia"/>
          <w:szCs w:val="32"/>
        </w:rPr>
        <w:t>以及挪用挤占安全生产费用</w:t>
      </w:r>
      <w:r>
        <w:rPr>
          <w:rFonts w:eastAsia="方正仿宋_GBK"/>
          <w:szCs w:val="32"/>
        </w:rPr>
        <w:t>的投诉</w:t>
      </w:r>
      <w:r>
        <w:rPr>
          <w:rFonts w:eastAsia="方正仿宋_GBK" w:hint="eastAsia"/>
          <w:szCs w:val="32"/>
        </w:rPr>
        <w:t>和</w:t>
      </w:r>
      <w:r>
        <w:rPr>
          <w:rFonts w:eastAsia="方正仿宋_GBK"/>
          <w:szCs w:val="32"/>
        </w:rPr>
        <w:t>举报。</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违规处理</w:t>
      </w:r>
      <w:r>
        <w:rPr>
          <w:rFonts w:eastAsia="方正仿宋_GBK" w:hint="eastAsia"/>
          <w:szCs w:val="32"/>
        </w:rPr>
        <w:t>】</w:t>
      </w:r>
      <w:r w:rsidR="005A71C1">
        <w:rPr>
          <w:rFonts w:eastAsia="方正仿宋_GBK" w:hint="eastAsia"/>
          <w:szCs w:val="32"/>
        </w:rPr>
        <w:t xml:space="preserve">  </w:t>
      </w:r>
      <w:r>
        <w:rPr>
          <w:rFonts w:eastAsia="方正仿宋_GBK"/>
          <w:szCs w:val="32"/>
        </w:rPr>
        <w:t>建设、设计、施工单位不依照本法规定保证安全生产所必需的资金投入，致使生产经营单位不具备安全生产条件的，按照《中华人民共和国安全生产法第九十三</w:t>
      </w:r>
      <w:r>
        <w:rPr>
          <w:rFonts w:eastAsia="方正仿宋_GBK"/>
          <w:szCs w:val="32"/>
        </w:rPr>
        <w:lastRenderedPageBreak/>
        <w:t>条》规定予以处罚</w:t>
      </w:r>
      <w:r>
        <w:rPr>
          <w:rFonts w:eastAsia="方正仿宋_GBK" w:hint="eastAsia"/>
          <w:szCs w:val="32"/>
        </w:rPr>
        <w:t>。</w:t>
      </w:r>
    </w:p>
    <w:p w:rsidR="005A681F" w:rsidRDefault="00CD3B29">
      <w:pPr>
        <w:numPr>
          <w:ilvl w:val="255"/>
          <w:numId w:val="0"/>
        </w:numPr>
        <w:adjustRightInd w:val="0"/>
        <w:spacing w:line="590" w:lineRule="exact"/>
        <w:ind w:firstLineChars="200" w:firstLine="640"/>
        <w:rPr>
          <w:rFonts w:eastAsia="方正仿宋_GBK"/>
          <w:szCs w:val="32"/>
        </w:rPr>
      </w:pPr>
      <w:r>
        <w:rPr>
          <w:rFonts w:eastAsia="方正仿宋_GBK"/>
          <w:szCs w:val="32"/>
        </w:rPr>
        <w:t>监理单位发现施工单位未有效投入和使用安全生产费用，或者工程现场存在安全隐患需要加大安全生产费用投入的，应当要求施工单位</w:t>
      </w:r>
      <w:r>
        <w:rPr>
          <w:rFonts w:eastAsia="方正仿宋_GBK" w:hint="eastAsia"/>
          <w:szCs w:val="32"/>
        </w:rPr>
        <w:t>整改</w:t>
      </w:r>
      <w:r>
        <w:rPr>
          <w:rFonts w:eastAsia="方正仿宋_GBK"/>
          <w:szCs w:val="32"/>
        </w:rPr>
        <w:t>，施工单位拒不改正的，监理单位可以下发停工令，并及时向建设单位报告。</w:t>
      </w:r>
    </w:p>
    <w:p w:rsidR="005A681F" w:rsidRDefault="00CD3B29">
      <w:pPr>
        <w:numPr>
          <w:ilvl w:val="255"/>
          <w:numId w:val="0"/>
        </w:numPr>
        <w:adjustRightInd w:val="0"/>
        <w:spacing w:line="590" w:lineRule="exact"/>
        <w:ind w:firstLineChars="200" w:firstLine="640"/>
        <w:rPr>
          <w:rFonts w:eastAsia="方正仿宋_GBK"/>
          <w:szCs w:val="32"/>
        </w:rPr>
      </w:pPr>
      <w:r>
        <w:rPr>
          <w:rFonts w:eastAsia="方正仿宋_GBK" w:hint="eastAsia"/>
          <w:szCs w:val="32"/>
        </w:rPr>
        <w:t>总承包单位</w:t>
      </w:r>
      <w:r>
        <w:rPr>
          <w:rFonts w:eastAsia="方正仿宋_GBK"/>
          <w:szCs w:val="32"/>
        </w:rPr>
        <w:t>未按照</w:t>
      </w:r>
      <w:r>
        <w:rPr>
          <w:rFonts w:eastAsia="方正仿宋_GBK" w:hint="eastAsia"/>
          <w:szCs w:val="32"/>
        </w:rPr>
        <w:t>规定向分包单位支付安全生产费用，以及施工单位在</w:t>
      </w:r>
      <w:r>
        <w:rPr>
          <w:rFonts w:eastAsia="方正仿宋_GBK"/>
          <w:szCs w:val="32"/>
        </w:rPr>
        <w:t>安全</w:t>
      </w:r>
      <w:r>
        <w:rPr>
          <w:rFonts w:eastAsia="方正仿宋_GBK" w:hint="eastAsia"/>
          <w:szCs w:val="32"/>
        </w:rPr>
        <w:t>生产费用使用、计量中弄虚作假、挪用挤占、</w:t>
      </w:r>
      <w:r>
        <w:rPr>
          <w:rFonts w:eastAsia="方正仿宋_GBK"/>
          <w:szCs w:val="32"/>
        </w:rPr>
        <w:t>套取</w:t>
      </w:r>
      <w:r>
        <w:rPr>
          <w:rFonts w:eastAsia="方正仿宋_GBK" w:hint="eastAsia"/>
          <w:szCs w:val="32"/>
        </w:rPr>
        <w:t>安全生产费用的，</w:t>
      </w:r>
      <w:r>
        <w:rPr>
          <w:rFonts w:eastAsia="方正仿宋_GBK"/>
          <w:szCs w:val="32"/>
        </w:rPr>
        <w:t>由交通运输主管部门按照国家和省有关规定进行处理</w:t>
      </w:r>
      <w:r>
        <w:rPr>
          <w:rFonts w:eastAsia="方正仿宋_GBK" w:hint="eastAsia"/>
          <w:szCs w:val="32"/>
        </w:rPr>
        <w:t>，处理结果纳入其信用评价。</w:t>
      </w:r>
    </w:p>
    <w:p w:rsidR="005A71C1" w:rsidRDefault="005A71C1">
      <w:pPr>
        <w:numPr>
          <w:ilvl w:val="255"/>
          <w:numId w:val="0"/>
        </w:numPr>
        <w:adjustRightInd w:val="0"/>
        <w:spacing w:line="590" w:lineRule="exact"/>
        <w:ind w:firstLineChars="200" w:firstLine="640"/>
        <w:rPr>
          <w:rFonts w:eastAsia="方正仿宋_GBK"/>
          <w:szCs w:val="32"/>
        </w:rPr>
      </w:pPr>
    </w:p>
    <w:p w:rsidR="005A681F" w:rsidRDefault="00CD3B29">
      <w:pPr>
        <w:adjustRightInd w:val="0"/>
        <w:spacing w:line="590" w:lineRule="exact"/>
        <w:ind w:firstLine="0"/>
        <w:jc w:val="center"/>
        <w:rPr>
          <w:rFonts w:ascii="方正黑体_GBK" w:eastAsia="方正黑体_GBK"/>
          <w:szCs w:val="32"/>
        </w:rPr>
      </w:pPr>
      <w:r w:rsidRPr="005A71C1">
        <w:rPr>
          <w:rFonts w:ascii="方正黑体_GBK" w:eastAsia="方正黑体_GBK"/>
          <w:szCs w:val="32"/>
        </w:rPr>
        <w:t xml:space="preserve">第五章  </w:t>
      </w:r>
      <w:r w:rsidRPr="005A71C1">
        <w:rPr>
          <w:rFonts w:ascii="方正黑体_GBK" w:eastAsia="方正黑体_GBK"/>
          <w:szCs w:val="32"/>
        </w:rPr>
        <w:tab/>
        <w:t>附则</w:t>
      </w:r>
    </w:p>
    <w:p w:rsidR="005A71C1" w:rsidRPr="005A71C1" w:rsidRDefault="005A71C1">
      <w:pPr>
        <w:adjustRightInd w:val="0"/>
        <w:spacing w:line="590" w:lineRule="exact"/>
        <w:ind w:firstLine="0"/>
        <w:jc w:val="center"/>
        <w:rPr>
          <w:rFonts w:ascii="方正黑体_GBK" w:eastAsia="方正黑体_GBK"/>
          <w:szCs w:val="32"/>
        </w:rPr>
      </w:pP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参照执行</w:t>
      </w:r>
      <w:r>
        <w:rPr>
          <w:rFonts w:eastAsia="方正仿宋_GBK" w:hint="eastAsia"/>
          <w:szCs w:val="32"/>
        </w:rPr>
        <w:t>】</w:t>
      </w:r>
      <w:r>
        <w:rPr>
          <w:rFonts w:eastAsia="方正仿宋_GBK"/>
          <w:szCs w:val="32"/>
        </w:rPr>
        <w:t>公路水运养护</w:t>
      </w:r>
      <w:r>
        <w:rPr>
          <w:rFonts w:eastAsia="方正仿宋_GBK" w:hint="eastAsia"/>
          <w:szCs w:val="32"/>
        </w:rPr>
        <w:t>工程</w:t>
      </w:r>
      <w:r>
        <w:rPr>
          <w:rFonts w:eastAsia="方正仿宋_GBK"/>
          <w:szCs w:val="32"/>
        </w:rPr>
        <w:t>项目</w:t>
      </w:r>
      <w:r>
        <w:rPr>
          <w:rFonts w:eastAsia="方正仿宋_GBK" w:hint="eastAsia"/>
          <w:szCs w:val="32"/>
        </w:rPr>
        <w:t>的</w:t>
      </w:r>
      <w:r>
        <w:rPr>
          <w:rFonts w:eastAsia="方正仿宋_GBK"/>
          <w:szCs w:val="32"/>
        </w:rPr>
        <w:t>安全生产费用</w:t>
      </w:r>
      <w:r>
        <w:rPr>
          <w:rFonts w:eastAsia="方正仿宋_GBK" w:hint="eastAsia"/>
          <w:szCs w:val="32"/>
        </w:rPr>
        <w:t>管理</w:t>
      </w:r>
      <w:r>
        <w:rPr>
          <w:rFonts w:eastAsia="方正仿宋_GBK"/>
          <w:szCs w:val="32"/>
        </w:rPr>
        <w:t>可以参照本办法执行。</w:t>
      </w:r>
      <w:r>
        <w:rPr>
          <w:rFonts w:eastAsia="方正仿宋_GBK" w:hint="eastAsia"/>
          <w:szCs w:val="32"/>
        </w:rPr>
        <w:t>公路水运经营管理单位对公路水运养护项目安全生产费用提取标准高于本办法规定的，按照其标准执行。</w:t>
      </w:r>
    </w:p>
    <w:p w:rsidR="005A681F" w:rsidRDefault="00CD3B29">
      <w:pPr>
        <w:numPr>
          <w:ilvl w:val="0"/>
          <w:numId w:val="1"/>
        </w:numPr>
        <w:adjustRightInd w:val="0"/>
        <w:spacing w:line="590" w:lineRule="exact"/>
        <w:ind w:firstLineChars="200" w:firstLine="640"/>
        <w:rPr>
          <w:rFonts w:eastAsia="方正仿宋_GBK"/>
          <w:szCs w:val="32"/>
        </w:rPr>
      </w:pPr>
      <w:r>
        <w:rPr>
          <w:rFonts w:eastAsia="方正仿宋_GBK" w:hint="eastAsia"/>
          <w:szCs w:val="32"/>
        </w:rPr>
        <w:t>【</w:t>
      </w:r>
      <w:r w:rsidRPr="005A71C1">
        <w:rPr>
          <w:rFonts w:ascii="方正黑体_GBK" w:eastAsia="方正黑体_GBK" w:hint="eastAsia"/>
          <w:szCs w:val="32"/>
        </w:rPr>
        <w:t>施行日期</w:t>
      </w:r>
      <w:r>
        <w:rPr>
          <w:rFonts w:eastAsia="方正仿宋_GBK" w:hint="eastAsia"/>
          <w:szCs w:val="32"/>
        </w:rPr>
        <w:t>】</w:t>
      </w:r>
      <w:r>
        <w:rPr>
          <w:rFonts w:eastAsia="方正仿宋_GBK"/>
          <w:color w:val="000000"/>
          <w:spacing w:val="-4"/>
          <w:szCs w:val="32"/>
        </w:rPr>
        <w:t>本办法自</w:t>
      </w:r>
      <w:r>
        <w:rPr>
          <w:rFonts w:eastAsia="方正仿宋_GBK"/>
          <w:color w:val="000000"/>
          <w:spacing w:val="-4"/>
          <w:szCs w:val="32"/>
        </w:rPr>
        <w:t>202</w:t>
      </w:r>
      <w:r w:rsidR="005A71C1">
        <w:rPr>
          <w:rFonts w:eastAsia="方正仿宋_GBK" w:hint="eastAsia"/>
          <w:color w:val="000000"/>
          <w:spacing w:val="-4"/>
          <w:szCs w:val="32"/>
        </w:rPr>
        <w:t>X</w:t>
      </w:r>
      <w:r>
        <w:rPr>
          <w:rFonts w:eastAsia="方正仿宋_GBK"/>
          <w:color w:val="000000"/>
          <w:spacing w:val="-4"/>
          <w:szCs w:val="32"/>
        </w:rPr>
        <w:t>年</w:t>
      </w:r>
      <w:r w:rsidR="005A71C1">
        <w:rPr>
          <w:rFonts w:eastAsia="方正仿宋_GBK" w:hint="eastAsia"/>
          <w:color w:val="000000"/>
          <w:spacing w:val="-4"/>
          <w:szCs w:val="32"/>
        </w:rPr>
        <w:t>X</w:t>
      </w:r>
      <w:r>
        <w:rPr>
          <w:rFonts w:eastAsia="方正仿宋_GBK"/>
          <w:color w:val="000000"/>
          <w:spacing w:val="-4"/>
          <w:szCs w:val="32"/>
        </w:rPr>
        <w:t>月</w:t>
      </w:r>
      <w:r w:rsidR="005A71C1">
        <w:rPr>
          <w:rFonts w:eastAsia="方正仿宋_GBK" w:hint="eastAsia"/>
          <w:color w:val="000000"/>
          <w:spacing w:val="-4"/>
          <w:szCs w:val="32"/>
        </w:rPr>
        <w:t>X</w:t>
      </w:r>
      <w:r>
        <w:rPr>
          <w:rFonts w:eastAsia="方正仿宋_GBK"/>
          <w:color w:val="000000"/>
          <w:spacing w:val="-4"/>
          <w:szCs w:val="32"/>
        </w:rPr>
        <w:t>日起施行，有效期至</w:t>
      </w:r>
      <w:r>
        <w:rPr>
          <w:rFonts w:eastAsia="方正仿宋_GBK"/>
          <w:color w:val="000000"/>
          <w:spacing w:val="-4"/>
          <w:szCs w:val="32"/>
        </w:rPr>
        <w:t>202</w:t>
      </w:r>
      <w:r w:rsidR="005A71C1">
        <w:rPr>
          <w:rFonts w:eastAsia="方正仿宋_GBK" w:hint="eastAsia"/>
          <w:color w:val="000000"/>
          <w:spacing w:val="-4"/>
          <w:szCs w:val="32"/>
        </w:rPr>
        <w:t>X</w:t>
      </w:r>
      <w:r>
        <w:rPr>
          <w:rFonts w:eastAsia="方正仿宋_GBK"/>
          <w:color w:val="000000"/>
          <w:spacing w:val="-4"/>
          <w:szCs w:val="32"/>
        </w:rPr>
        <w:t>年</w:t>
      </w:r>
      <w:r w:rsidR="005A71C1">
        <w:rPr>
          <w:rFonts w:eastAsia="方正仿宋_GBK" w:hint="eastAsia"/>
          <w:color w:val="000000"/>
          <w:spacing w:val="-4"/>
          <w:szCs w:val="32"/>
        </w:rPr>
        <w:t>X</w:t>
      </w:r>
      <w:r>
        <w:rPr>
          <w:rFonts w:eastAsia="方正仿宋_GBK"/>
          <w:color w:val="000000"/>
          <w:spacing w:val="-4"/>
          <w:szCs w:val="32"/>
        </w:rPr>
        <w:t>月</w:t>
      </w:r>
      <w:r w:rsidR="005A71C1">
        <w:rPr>
          <w:rFonts w:eastAsia="方正仿宋_GBK" w:hint="eastAsia"/>
          <w:color w:val="000000"/>
          <w:spacing w:val="-4"/>
          <w:szCs w:val="32"/>
        </w:rPr>
        <w:t>X</w:t>
      </w:r>
      <w:r>
        <w:rPr>
          <w:rFonts w:eastAsia="方正仿宋_GBK"/>
          <w:color w:val="000000"/>
          <w:spacing w:val="-4"/>
          <w:szCs w:val="32"/>
        </w:rPr>
        <w:t>日</w:t>
      </w:r>
      <w:r>
        <w:rPr>
          <w:rFonts w:eastAsia="方正仿宋_GBK"/>
          <w:szCs w:val="32"/>
        </w:rPr>
        <w:t>。</w:t>
      </w:r>
      <w:r>
        <w:rPr>
          <w:rFonts w:eastAsia="方正仿宋_GBK"/>
          <w:color w:val="000000"/>
          <w:spacing w:val="-4"/>
          <w:szCs w:val="32"/>
        </w:rPr>
        <w:t>江苏省交通运输厅</w:t>
      </w:r>
      <w:r>
        <w:rPr>
          <w:rFonts w:eastAsia="方正仿宋_GBK"/>
          <w:color w:val="000000"/>
          <w:spacing w:val="-4"/>
          <w:szCs w:val="32"/>
        </w:rPr>
        <w:t>20</w:t>
      </w:r>
      <w:r>
        <w:rPr>
          <w:rFonts w:eastAsia="方正仿宋_GBK" w:hint="eastAsia"/>
          <w:color w:val="000000"/>
          <w:spacing w:val="-4"/>
          <w:szCs w:val="32"/>
        </w:rPr>
        <w:t>12</w:t>
      </w:r>
      <w:r>
        <w:rPr>
          <w:rFonts w:eastAsia="方正仿宋_GBK"/>
          <w:color w:val="000000"/>
          <w:spacing w:val="-4"/>
          <w:szCs w:val="32"/>
        </w:rPr>
        <w:t>年</w:t>
      </w:r>
      <w:r>
        <w:rPr>
          <w:rFonts w:eastAsia="方正仿宋_GBK" w:hint="eastAsia"/>
          <w:color w:val="000000"/>
          <w:spacing w:val="-4"/>
          <w:szCs w:val="32"/>
        </w:rPr>
        <w:t>12</w:t>
      </w:r>
      <w:r>
        <w:rPr>
          <w:rFonts w:eastAsia="方正仿宋_GBK"/>
          <w:color w:val="000000"/>
          <w:spacing w:val="-4"/>
          <w:szCs w:val="32"/>
        </w:rPr>
        <w:t>月</w:t>
      </w:r>
      <w:r>
        <w:rPr>
          <w:rFonts w:eastAsia="方正仿宋_GBK"/>
          <w:color w:val="000000"/>
          <w:spacing w:val="-4"/>
          <w:szCs w:val="32"/>
        </w:rPr>
        <w:t>1</w:t>
      </w:r>
      <w:r>
        <w:rPr>
          <w:rFonts w:eastAsia="方正仿宋_GBK" w:hint="eastAsia"/>
          <w:color w:val="000000"/>
          <w:spacing w:val="-4"/>
          <w:szCs w:val="32"/>
        </w:rPr>
        <w:t>8</w:t>
      </w:r>
      <w:r>
        <w:rPr>
          <w:rFonts w:eastAsia="方正仿宋_GBK"/>
          <w:color w:val="000000"/>
          <w:spacing w:val="-4"/>
          <w:szCs w:val="32"/>
        </w:rPr>
        <w:t>日</w:t>
      </w:r>
      <w:r>
        <w:rPr>
          <w:rFonts w:eastAsia="方正仿宋_GBK" w:hint="eastAsia"/>
          <w:color w:val="000000"/>
          <w:spacing w:val="-4"/>
          <w:szCs w:val="32"/>
        </w:rPr>
        <w:t>以</w:t>
      </w:r>
      <w:r>
        <w:rPr>
          <w:rFonts w:eastAsia="方正仿宋_GBK"/>
          <w:color w:val="000000"/>
          <w:spacing w:val="-4"/>
          <w:szCs w:val="32"/>
        </w:rPr>
        <w:t>苏交规〔</w:t>
      </w:r>
      <w:r>
        <w:rPr>
          <w:rFonts w:eastAsia="方正仿宋_GBK"/>
          <w:color w:val="000000"/>
          <w:spacing w:val="-4"/>
          <w:szCs w:val="32"/>
        </w:rPr>
        <w:t>201</w:t>
      </w:r>
      <w:r>
        <w:rPr>
          <w:rFonts w:eastAsia="方正仿宋_GBK" w:hint="eastAsia"/>
          <w:color w:val="000000"/>
          <w:spacing w:val="-4"/>
          <w:szCs w:val="32"/>
        </w:rPr>
        <w:t>2</w:t>
      </w:r>
      <w:r>
        <w:rPr>
          <w:rFonts w:eastAsia="方正仿宋_GBK"/>
          <w:color w:val="000000"/>
          <w:spacing w:val="-4"/>
          <w:szCs w:val="32"/>
        </w:rPr>
        <w:t>〕</w:t>
      </w:r>
      <w:r>
        <w:rPr>
          <w:rFonts w:eastAsia="方正仿宋_GBK" w:hint="eastAsia"/>
          <w:color w:val="000000"/>
          <w:spacing w:val="-4"/>
          <w:szCs w:val="32"/>
        </w:rPr>
        <w:t>9</w:t>
      </w:r>
      <w:r>
        <w:rPr>
          <w:rFonts w:eastAsia="方正仿宋_GBK"/>
          <w:color w:val="000000"/>
          <w:spacing w:val="-4"/>
          <w:szCs w:val="32"/>
        </w:rPr>
        <w:t>号</w:t>
      </w:r>
      <w:r>
        <w:rPr>
          <w:rFonts w:eastAsia="方正仿宋_GBK" w:hint="eastAsia"/>
          <w:color w:val="000000"/>
          <w:spacing w:val="-4"/>
          <w:szCs w:val="32"/>
        </w:rPr>
        <w:t>文</w:t>
      </w:r>
      <w:r>
        <w:rPr>
          <w:rFonts w:eastAsia="方正仿宋_GBK"/>
          <w:color w:val="000000"/>
          <w:spacing w:val="-4"/>
          <w:szCs w:val="32"/>
        </w:rPr>
        <w:t>印发</w:t>
      </w:r>
      <w:r w:rsidR="005A71C1">
        <w:rPr>
          <w:rFonts w:eastAsia="方正仿宋_GBK" w:hint="eastAsia"/>
          <w:color w:val="000000"/>
          <w:spacing w:val="-4"/>
          <w:szCs w:val="32"/>
        </w:rPr>
        <w:t>，</w:t>
      </w:r>
      <w:r>
        <w:rPr>
          <w:rFonts w:eastAsia="方正仿宋_GBK" w:hint="eastAsia"/>
          <w:color w:val="000000"/>
          <w:spacing w:val="-4"/>
          <w:szCs w:val="32"/>
        </w:rPr>
        <w:t>2022</w:t>
      </w:r>
      <w:r>
        <w:rPr>
          <w:rFonts w:eastAsia="方正仿宋_GBK" w:hint="eastAsia"/>
          <w:color w:val="000000"/>
          <w:spacing w:val="-4"/>
          <w:szCs w:val="32"/>
        </w:rPr>
        <w:t>年</w:t>
      </w:r>
      <w:r>
        <w:rPr>
          <w:rFonts w:eastAsia="方正仿宋_GBK" w:hint="eastAsia"/>
          <w:color w:val="000000"/>
          <w:spacing w:val="-4"/>
          <w:szCs w:val="32"/>
        </w:rPr>
        <w:t>12</w:t>
      </w:r>
      <w:r>
        <w:rPr>
          <w:rFonts w:eastAsia="方正仿宋_GBK" w:hint="eastAsia"/>
          <w:color w:val="000000"/>
          <w:spacing w:val="-4"/>
          <w:szCs w:val="32"/>
        </w:rPr>
        <w:t>月</w:t>
      </w:r>
      <w:r>
        <w:rPr>
          <w:rFonts w:eastAsia="方正仿宋_GBK" w:hint="eastAsia"/>
          <w:color w:val="000000"/>
          <w:spacing w:val="-4"/>
          <w:szCs w:val="32"/>
        </w:rPr>
        <w:t>7</w:t>
      </w:r>
      <w:r>
        <w:rPr>
          <w:rFonts w:eastAsia="方正仿宋_GBK" w:hint="eastAsia"/>
          <w:color w:val="000000"/>
          <w:spacing w:val="-4"/>
          <w:szCs w:val="32"/>
        </w:rPr>
        <w:t>日以</w:t>
      </w:r>
      <w:r>
        <w:rPr>
          <w:rFonts w:eastAsia="方正仿宋_GBK"/>
          <w:color w:val="000000"/>
          <w:spacing w:val="-4"/>
          <w:szCs w:val="32"/>
        </w:rPr>
        <w:t>苏交规〔</w:t>
      </w:r>
      <w:r>
        <w:rPr>
          <w:rFonts w:eastAsia="方正仿宋_GBK"/>
          <w:color w:val="000000"/>
          <w:spacing w:val="-4"/>
          <w:szCs w:val="32"/>
        </w:rPr>
        <w:t>20</w:t>
      </w:r>
      <w:r>
        <w:rPr>
          <w:rFonts w:eastAsia="方正仿宋_GBK" w:hint="eastAsia"/>
          <w:color w:val="000000"/>
          <w:spacing w:val="-4"/>
          <w:szCs w:val="32"/>
        </w:rPr>
        <w:t>22</w:t>
      </w:r>
      <w:r>
        <w:rPr>
          <w:rFonts w:eastAsia="方正仿宋_GBK"/>
          <w:color w:val="000000"/>
          <w:spacing w:val="-4"/>
          <w:szCs w:val="32"/>
        </w:rPr>
        <w:t>〕</w:t>
      </w:r>
      <w:r>
        <w:rPr>
          <w:rFonts w:eastAsia="方正仿宋_GBK" w:hint="eastAsia"/>
          <w:color w:val="000000"/>
          <w:spacing w:val="-4"/>
          <w:szCs w:val="32"/>
        </w:rPr>
        <w:t>6</w:t>
      </w:r>
      <w:r>
        <w:rPr>
          <w:rFonts w:eastAsia="方正仿宋_GBK"/>
          <w:color w:val="000000"/>
          <w:spacing w:val="-4"/>
          <w:szCs w:val="32"/>
        </w:rPr>
        <w:t>号</w:t>
      </w:r>
      <w:r>
        <w:rPr>
          <w:rFonts w:eastAsia="方正仿宋_GBK" w:hint="eastAsia"/>
          <w:color w:val="000000"/>
          <w:spacing w:val="-4"/>
          <w:szCs w:val="32"/>
        </w:rPr>
        <w:t>文修改</w:t>
      </w:r>
      <w:r>
        <w:rPr>
          <w:rFonts w:eastAsia="方正仿宋_GBK"/>
          <w:color w:val="000000"/>
          <w:spacing w:val="-4"/>
          <w:szCs w:val="32"/>
        </w:rPr>
        <w:t>的《</w:t>
      </w:r>
      <w:r>
        <w:rPr>
          <w:rFonts w:eastAsia="方正仿宋_GBK" w:hint="eastAsia"/>
          <w:color w:val="000000"/>
          <w:spacing w:val="-4"/>
          <w:szCs w:val="32"/>
        </w:rPr>
        <w:t>江苏省公路水运工程安全生产费用管理办法</w:t>
      </w:r>
      <w:r>
        <w:rPr>
          <w:rFonts w:eastAsia="方正仿宋_GBK"/>
          <w:color w:val="000000"/>
          <w:spacing w:val="-4"/>
          <w:szCs w:val="32"/>
        </w:rPr>
        <w:t>》同时废止。</w:t>
      </w:r>
    </w:p>
    <w:sectPr w:rsidR="005A681F" w:rsidSect="005A681F">
      <w:headerReference w:type="even" r:id="rId7"/>
      <w:footerReference w:type="even" r:id="rId8"/>
      <w:footerReference w:type="default" r:id="rId9"/>
      <w:pgSz w:w="11906" w:h="16838"/>
      <w:pgMar w:top="2098" w:right="1474" w:bottom="1984" w:left="1587" w:header="720" w:footer="1389" w:gutter="0"/>
      <w:pgNumType w:start="1"/>
      <w:cols w:space="720"/>
      <w:docGrid w:type="linesAndChars" w:linePitch="579" w:charSpace="-2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6461" w:rsidRDefault="006A6461">
      <w:pPr>
        <w:spacing w:line="240" w:lineRule="auto"/>
      </w:pPr>
      <w:r>
        <w:separator/>
      </w:r>
    </w:p>
  </w:endnote>
  <w:endnote w:type="continuationSeparator" w:id="1">
    <w:p w:rsidR="006A6461" w:rsidRDefault="006A646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方正黑体_GBK">
    <w:panose1 w:val="03000509000000000000"/>
    <w:charset w:val="86"/>
    <w:family w:val="script"/>
    <w:pitch w:val="fixed"/>
    <w:sig w:usb0="00000001" w:usb1="080E0000" w:usb2="00000010" w:usb3="00000000" w:csb0="00040000" w:csb1="00000000"/>
    <w:embedRegular r:id="rId1" w:subsetted="1" w:fontKey="{AD79E1B1-8E22-4DF9-84E2-CEAB8A0EDCA7}"/>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embedRegular r:id="rId2" w:subsetted="1" w:fontKey="{DDFBD27C-AD11-4ED7-9BB6-3D3AA5AAC986}"/>
  </w:font>
  <w:font w:name="汉鼎简大宋">
    <w:altName w:val="宋体"/>
    <w:charset w:val="86"/>
    <w:family w:val="modern"/>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embedRegular r:id="rId3" w:subsetted="1" w:fontKey="{71D78974-A552-4F89-B693-2B3A6AF57515}"/>
  </w:font>
  <w:font w:name="楷体">
    <w:panose1 w:val="02010609060101010101"/>
    <w:charset w:val="86"/>
    <w:family w:val="modern"/>
    <w:pitch w:val="fixed"/>
    <w:sig w:usb0="800002BF" w:usb1="38CF7CFA" w:usb2="00000016" w:usb3="00000000" w:csb0="00040001" w:csb1="00000000"/>
    <w:embedRegular r:id="rId4" w:subsetted="1" w:fontKey="{DA98C9CE-C464-47D7-9637-B23BE4442CA7}"/>
  </w:font>
  <w:font w:name="方正仿宋_GBK">
    <w:panose1 w:val="03000509000000000000"/>
    <w:charset w:val="86"/>
    <w:family w:val="script"/>
    <w:pitch w:val="fixed"/>
    <w:sig w:usb0="00000001" w:usb1="080E0000" w:usb2="00000010" w:usb3="00000000" w:csb0="00040000" w:csb1="00000000"/>
    <w:embedRegular r:id="rId5" w:subsetted="1" w:fontKey="{321B9628-C782-4F79-AAC2-38BBB4E3A3FC}"/>
  </w:font>
  <w:font w:name="仿宋_GB2312">
    <w:panose1 w:val="02010609030101010101"/>
    <w:charset w:val="86"/>
    <w:family w:val="modern"/>
    <w:pitch w:val="fixed"/>
    <w:sig w:usb0="00000001" w:usb1="080E0000" w:usb2="00000010" w:usb3="00000000" w:csb0="00040000" w:csb1="00000000"/>
  </w:font>
  <w:font w:name="方正仿宋_GB2312">
    <w:charset w:val="86"/>
    <w:family w:val="auto"/>
    <w:pitch w:val="default"/>
    <w:sig w:usb0="A00002BF" w:usb1="184F6CFA" w:usb2="00000012" w:usb3="00000000" w:csb0="00040001" w:csb1="00000000"/>
    <w:embedRegular r:id="rId6" w:subsetted="1" w:fontKey="{6D9413ED-96E1-4F26-B9B8-83F9E1B6F9E3}"/>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1F" w:rsidRDefault="00C134DE">
    <w:pPr>
      <w:pStyle w:val="a5"/>
      <w:rPr>
        <w:rFonts w:ascii="宋体" w:eastAsia="宋体" w:hAnsi="宋体"/>
      </w:rPr>
    </w:pPr>
    <w:r>
      <w:rPr>
        <w:rFonts w:ascii="宋体" w:eastAsia="宋体" w:hAnsi="宋体"/>
        <w:szCs w:val="21"/>
      </w:rPr>
      <w:t>—</w:t>
    </w:r>
    <w:r>
      <w:rPr>
        <w:rFonts w:ascii="宋体" w:eastAsia="宋体" w:hAnsi="宋体" w:hint="eastAsia"/>
        <w:szCs w:val="21"/>
      </w:rPr>
      <w:t xml:space="preserve"> </w:t>
    </w:r>
    <w:r w:rsidR="007F5AAD" w:rsidRPr="009D1394">
      <w:rPr>
        <w:rFonts w:eastAsia="宋体"/>
        <w:szCs w:val="21"/>
      </w:rPr>
      <w:fldChar w:fldCharType="begin"/>
    </w:r>
    <w:r w:rsidRPr="009D1394">
      <w:rPr>
        <w:rFonts w:eastAsia="宋体"/>
        <w:szCs w:val="21"/>
      </w:rPr>
      <w:instrText xml:space="preserve"> PAGE </w:instrText>
    </w:r>
    <w:r w:rsidR="007F5AAD" w:rsidRPr="009D1394">
      <w:rPr>
        <w:rFonts w:eastAsia="宋体"/>
        <w:szCs w:val="21"/>
      </w:rPr>
      <w:fldChar w:fldCharType="separate"/>
    </w:r>
    <w:r w:rsidR="009D1394">
      <w:rPr>
        <w:rFonts w:eastAsia="宋体"/>
        <w:noProof/>
        <w:szCs w:val="21"/>
      </w:rPr>
      <w:t>2</w:t>
    </w:r>
    <w:r w:rsidR="007F5AAD" w:rsidRPr="009D1394">
      <w:rPr>
        <w:rFonts w:eastAsia="宋体"/>
        <w:szCs w:val="21"/>
      </w:rPr>
      <w:fldChar w:fldCharType="end"/>
    </w:r>
    <w:r>
      <w:rPr>
        <w:rFonts w:ascii="宋体" w:eastAsia="宋体" w:hAnsi="宋体" w:hint="eastAsia"/>
        <w:szCs w:val="21"/>
      </w:rPr>
      <w:t xml:space="preserve"> </w:t>
    </w:r>
    <w:r>
      <w:rPr>
        <w:rFonts w:ascii="宋体" w:eastAsia="宋体" w:hAnsi="宋体"/>
        <w:szCs w:val="21"/>
      </w:rP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1F" w:rsidRDefault="009D1394">
    <w:pPr>
      <w:pStyle w:val="a5"/>
      <w:rPr>
        <w:rFonts w:ascii="宋体" w:eastAsia="宋体" w:hAnsi="宋体"/>
      </w:rPr>
    </w:pPr>
    <w:r>
      <w:rPr>
        <w:rFonts w:ascii="宋体" w:eastAsia="宋体" w:hAnsi="宋体"/>
        <w:szCs w:val="21"/>
      </w:rPr>
      <w:t>—</w:t>
    </w:r>
    <w:r>
      <w:rPr>
        <w:rFonts w:ascii="宋体" w:eastAsia="宋体" w:hAnsi="宋体" w:hint="eastAsia"/>
        <w:szCs w:val="21"/>
      </w:rPr>
      <w:t xml:space="preserve"> </w:t>
    </w:r>
    <w:r w:rsidRPr="009D1394">
      <w:rPr>
        <w:rFonts w:eastAsia="宋体"/>
        <w:szCs w:val="21"/>
      </w:rPr>
      <w:fldChar w:fldCharType="begin"/>
    </w:r>
    <w:r w:rsidRPr="009D1394">
      <w:rPr>
        <w:rFonts w:eastAsia="宋体"/>
        <w:szCs w:val="21"/>
      </w:rPr>
      <w:instrText xml:space="preserve"> PAGE </w:instrText>
    </w:r>
    <w:r w:rsidRPr="009D1394">
      <w:rPr>
        <w:rFonts w:eastAsia="宋体"/>
        <w:szCs w:val="21"/>
      </w:rPr>
      <w:fldChar w:fldCharType="separate"/>
    </w:r>
    <w:r>
      <w:rPr>
        <w:rFonts w:eastAsia="宋体"/>
        <w:noProof/>
        <w:szCs w:val="21"/>
      </w:rPr>
      <w:t>1</w:t>
    </w:r>
    <w:r w:rsidRPr="009D1394">
      <w:rPr>
        <w:rFonts w:eastAsia="宋体"/>
        <w:szCs w:val="21"/>
      </w:rPr>
      <w:fldChar w:fldCharType="end"/>
    </w:r>
    <w:r>
      <w:rPr>
        <w:rFonts w:ascii="宋体" w:eastAsia="宋体" w:hAnsi="宋体" w:hint="eastAsia"/>
        <w:szCs w:val="21"/>
      </w:rPr>
      <w:t xml:space="preserve"> </w:t>
    </w:r>
    <w:r>
      <w:rPr>
        <w:rFonts w:ascii="宋体" w:eastAsia="宋体" w:hAnsi="宋体"/>
        <w:szCs w:val="21"/>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6461" w:rsidRDefault="006A6461">
      <w:pPr>
        <w:spacing w:line="240" w:lineRule="auto"/>
      </w:pPr>
      <w:r>
        <w:separator/>
      </w:r>
    </w:p>
  </w:footnote>
  <w:footnote w:type="continuationSeparator" w:id="1">
    <w:p w:rsidR="006A6461" w:rsidRDefault="006A646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81F" w:rsidRDefault="005A681F">
    <w:pPr>
      <w:pStyle w:val="a6"/>
      <w:pBdr>
        <w:bottom w:val="none" w:sz="0" w:space="0" w:color="auto"/>
      </w:pBdr>
      <w:rPr>
        <w:rFonts w:eastAsia="方正仿宋_GBK"/>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D3131D"/>
    <w:multiLevelType w:val="singleLevel"/>
    <w:tmpl w:val="5FD3131D"/>
    <w:lvl w:ilvl="0">
      <w:start w:val="1"/>
      <w:numFmt w:val="chineseCounting"/>
      <w:suff w:val="nothing"/>
      <w:lvlText w:val="（%1）"/>
      <w:lvlJc w:val="left"/>
      <w:rPr>
        <w:rFonts w:hint="eastAsia"/>
      </w:rPr>
    </w:lvl>
  </w:abstractNum>
  <w:abstractNum w:abstractNumId="1">
    <w:nsid w:val="6CCF8AB8"/>
    <w:multiLevelType w:val="singleLevel"/>
    <w:tmpl w:val="A8C891F6"/>
    <w:lvl w:ilvl="0">
      <w:start w:val="1"/>
      <w:numFmt w:val="chineseCounting"/>
      <w:suff w:val="nothing"/>
      <w:lvlText w:val="第%1条 "/>
      <w:lvlJc w:val="left"/>
      <w:pPr>
        <w:tabs>
          <w:tab w:val="left" w:pos="0"/>
        </w:tabs>
        <w:ind w:left="0" w:firstLine="40"/>
      </w:pPr>
      <w:rPr>
        <w:rFonts w:ascii="方正黑体_GBK" w:eastAsia="方正黑体_GBK" w:hint="eastAsia"/>
        <w:b w:val="0"/>
        <w:sz w:val="32"/>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TrueTypeFonts/>
  <w:saveSubsetFonts/>
  <w:bordersDoNotSurroundHeader/>
  <w:bordersDoNotSurroundFooter/>
  <w:stylePaneFormatFilter w:val="3F01"/>
  <w:defaultTabStop w:val="0"/>
  <w:evenAndOddHeaders/>
  <w:drawingGridHorizontalSpacing w:val="160"/>
  <w:drawingGridVerticalSpacing w:val="579"/>
  <w:displayHorizontalDrawingGridEvery w:val="0"/>
  <w:characterSpacingControl w:val="compressPunctuation"/>
  <w:noLineBreaksAfter w:lang="zh-CN" w:val="([{·‘“〈《「『【〔〖（．［｛￡￥"/>
  <w:noLineBreaksBefore w:lang="zh-CN" w:val="!),.:;?]}¨·ˇˉ―‖’”…∶、。〃々〉》」』】〕〗！＂％＇），．：；？］｀｜｝～￠"/>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useFELayout/>
  </w:compat>
  <w:docVars>
    <w:docVar w:name="commondata" w:val="eyJoZGlkIjoiOGEyYWFhZDliZTQ2ZDQyNDFlYTY1NWUyMjA4NDdjZjkifQ=="/>
  </w:docVars>
  <w:rsids>
    <w:rsidRoot w:val="00172A27"/>
    <w:rsid w:val="000A2AD2"/>
    <w:rsid w:val="00172A27"/>
    <w:rsid w:val="004E2B70"/>
    <w:rsid w:val="00552429"/>
    <w:rsid w:val="0055345C"/>
    <w:rsid w:val="005A681F"/>
    <w:rsid w:val="005A71C1"/>
    <w:rsid w:val="0062226A"/>
    <w:rsid w:val="00697811"/>
    <w:rsid w:val="006A6461"/>
    <w:rsid w:val="007A527A"/>
    <w:rsid w:val="007F5AAD"/>
    <w:rsid w:val="0097011E"/>
    <w:rsid w:val="009C4342"/>
    <w:rsid w:val="009D1394"/>
    <w:rsid w:val="00A66455"/>
    <w:rsid w:val="00C134DE"/>
    <w:rsid w:val="00C501D2"/>
    <w:rsid w:val="00CD3B29"/>
    <w:rsid w:val="00DD1CEF"/>
    <w:rsid w:val="01BF5575"/>
    <w:rsid w:val="01E40F90"/>
    <w:rsid w:val="02353A89"/>
    <w:rsid w:val="026305F6"/>
    <w:rsid w:val="03DA2BB1"/>
    <w:rsid w:val="04576BB0"/>
    <w:rsid w:val="04646278"/>
    <w:rsid w:val="046A289A"/>
    <w:rsid w:val="047A1C27"/>
    <w:rsid w:val="04B231F7"/>
    <w:rsid w:val="04C44C81"/>
    <w:rsid w:val="04F0179C"/>
    <w:rsid w:val="06862034"/>
    <w:rsid w:val="068F72D9"/>
    <w:rsid w:val="06FF46B8"/>
    <w:rsid w:val="071B7A72"/>
    <w:rsid w:val="0747697F"/>
    <w:rsid w:val="0760625D"/>
    <w:rsid w:val="07B21FC4"/>
    <w:rsid w:val="08675690"/>
    <w:rsid w:val="09DE4A06"/>
    <w:rsid w:val="0A2A6AA2"/>
    <w:rsid w:val="0AB379C7"/>
    <w:rsid w:val="0B6A0129"/>
    <w:rsid w:val="0C6C3619"/>
    <w:rsid w:val="0CC756F8"/>
    <w:rsid w:val="0D692839"/>
    <w:rsid w:val="0DA84934"/>
    <w:rsid w:val="0DD10BD8"/>
    <w:rsid w:val="0E651252"/>
    <w:rsid w:val="0ED76C53"/>
    <w:rsid w:val="0EDB32C2"/>
    <w:rsid w:val="0EFF26BF"/>
    <w:rsid w:val="0F0A597B"/>
    <w:rsid w:val="0F171880"/>
    <w:rsid w:val="100A432B"/>
    <w:rsid w:val="10923E54"/>
    <w:rsid w:val="109B1140"/>
    <w:rsid w:val="10D92C55"/>
    <w:rsid w:val="139A5D9F"/>
    <w:rsid w:val="13C94031"/>
    <w:rsid w:val="13EB2378"/>
    <w:rsid w:val="141E2CB3"/>
    <w:rsid w:val="147F6DE6"/>
    <w:rsid w:val="149C0824"/>
    <w:rsid w:val="15791A87"/>
    <w:rsid w:val="162C08A7"/>
    <w:rsid w:val="168D57EA"/>
    <w:rsid w:val="17FA3BC2"/>
    <w:rsid w:val="17FD074D"/>
    <w:rsid w:val="18BD6434"/>
    <w:rsid w:val="19232B25"/>
    <w:rsid w:val="197D6158"/>
    <w:rsid w:val="19F47315"/>
    <w:rsid w:val="1BBC26CD"/>
    <w:rsid w:val="1C493F61"/>
    <w:rsid w:val="1CB44085"/>
    <w:rsid w:val="1CB65CE5"/>
    <w:rsid w:val="1D783C22"/>
    <w:rsid w:val="1D927C5A"/>
    <w:rsid w:val="1E9714DF"/>
    <w:rsid w:val="1EB41931"/>
    <w:rsid w:val="2034664C"/>
    <w:rsid w:val="205253AE"/>
    <w:rsid w:val="20650389"/>
    <w:rsid w:val="21F7445F"/>
    <w:rsid w:val="220B6B75"/>
    <w:rsid w:val="222E4DF9"/>
    <w:rsid w:val="23832D8B"/>
    <w:rsid w:val="23D8713A"/>
    <w:rsid w:val="24912949"/>
    <w:rsid w:val="24FA46C9"/>
    <w:rsid w:val="2538476C"/>
    <w:rsid w:val="25AE12D9"/>
    <w:rsid w:val="263A3F60"/>
    <w:rsid w:val="265961AA"/>
    <w:rsid w:val="266172C8"/>
    <w:rsid w:val="275A646F"/>
    <w:rsid w:val="27B01850"/>
    <w:rsid w:val="280847BC"/>
    <w:rsid w:val="28B22E8E"/>
    <w:rsid w:val="2A067935"/>
    <w:rsid w:val="2A1C134D"/>
    <w:rsid w:val="2AD25A69"/>
    <w:rsid w:val="2B05555E"/>
    <w:rsid w:val="2BD73A3A"/>
    <w:rsid w:val="2D2856E3"/>
    <w:rsid w:val="2E816674"/>
    <w:rsid w:val="2EE63891"/>
    <w:rsid w:val="2F194CF3"/>
    <w:rsid w:val="2F436F36"/>
    <w:rsid w:val="2F995076"/>
    <w:rsid w:val="3091782D"/>
    <w:rsid w:val="30B139AA"/>
    <w:rsid w:val="3214535C"/>
    <w:rsid w:val="32146967"/>
    <w:rsid w:val="335E6981"/>
    <w:rsid w:val="337F31C8"/>
    <w:rsid w:val="339E023F"/>
    <w:rsid w:val="34FB200A"/>
    <w:rsid w:val="353D7F83"/>
    <w:rsid w:val="364D4D2F"/>
    <w:rsid w:val="36DB2BB9"/>
    <w:rsid w:val="37204D6D"/>
    <w:rsid w:val="378A1AF8"/>
    <w:rsid w:val="38441CC2"/>
    <w:rsid w:val="38A5138B"/>
    <w:rsid w:val="393F60C1"/>
    <w:rsid w:val="396401D4"/>
    <w:rsid w:val="3A9D2CF5"/>
    <w:rsid w:val="3B06606E"/>
    <w:rsid w:val="3BAA28C3"/>
    <w:rsid w:val="3BC35FFB"/>
    <w:rsid w:val="3CEB41A5"/>
    <w:rsid w:val="3D2C1009"/>
    <w:rsid w:val="3D687B67"/>
    <w:rsid w:val="3D8B21D4"/>
    <w:rsid w:val="3E29379B"/>
    <w:rsid w:val="3EE020AB"/>
    <w:rsid w:val="3F1C6E5B"/>
    <w:rsid w:val="3F373C95"/>
    <w:rsid w:val="3F7F66C1"/>
    <w:rsid w:val="40974583"/>
    <w:rsid w:val="40B8623D"/>
    <w:rsid w:val="412F661E"/>
    <w:rsid w:val="41F24ECA"/>
    <w:rsid w:val="43181BC3"/>
    <w:rsid w:val="44F92119"/>
    <w:rsid w:val="45367D6E"/>
    <w:rsid w:val="45AD1817"/>
    <w:rsid w:val="472C5106"/>
    <w:rsid w:val="477D2EA6"/>
    <w:rsid w:val="488948D6"/>
    <w:rsid w:val="4907292A"/>
    <w:rsid w:val="493400B1"/>
    <w:rsid w:val="49886B3A"/>
    <w:rsid w:val="49B77EAC"/>
    <w:rsid w:val="49B91E77"/>
    <w:rsid w:val="4ADE4879"/>
    <w:rsid w:val="4AE80FFA"/>
    <w:rsid w:val="4B0D14EB"/>
    <w:rsid w:val="4C68282B"/>
    <w:rsid w:val="4E3A10AC"/>
    <w:rsid w:val="4F005E52"/>
    <w:rsid w:val="4F1B2C8C"/>
    <w:rsid w:val="4F867008"/>
    <w:rsid w:val="4F953106"/>
    <w:rsid w:val="50652DF3"/>
    <w:rsid w:val="51752730"/>
    <w:rsid w:val="518D035D"/>
    <w:rsid w:val="518E4C50"/>
    <w:rsid w:val="51B16292"/>
    <w:rsid w:val="51C41DFB"/>
    <w:rsid w:val="52D715BF"/>
    <w:rsid w:val="53404825"/>
    <w:rsid w:val="537C742E"/>
    <w:rsid w:val="53A92BD4"/>
    <w:rsid w:val="53C94B67"/>
    <w:rsid w:val="545B62F1"/>
    <w:rsid w:val="547A26C4"/>
    <w:rsid w:val="54C32879"/>
    <w:rsid w:val="55BE7D14"/>
    <w:rsid w:val="564F7C22"/>
    <w:rsid w:val="56A904DB"/>
    <w:rsid w:val="56D976B4"/>
    <w:rsid w:val="581110D0"/>
    <w:rsid w:val="58B00310"/>
    <w:rsid w:val="5A3612C1"/>
    <w:rsid w:val="5A570E97"/>
    <w:rsid w:val="5A9A35FE"/>
    <w:rsid w:val="5AF2343A"/>
    <w:rsid w:val="5C07200B"/>
    <w:rsid w:val="5C646BEB"/>
    <w:rsid w:val="5D53269B"/>
    <w:rsid w:val="5E6B01F7"/>
    <w:rsid w:val="5F295B30"/>
    <w:rsid w:val="5F4C3B21"/>
    <w:rsid w:val="5F750ADC"/>
    <w:rsid w:val="606A75CF"/>
    <w:rsid w:val="60BA6858"/>
    <w:rsid w:val="61025A59"/>
    <w:rsid w:val="61095D9C"/>
    <w:rsid w:val="616105AB"/>
    <w:rsid w:val="61DE2022"/>
    <w:rsid w:val="621F2448"/>
    <w:rsid w:val="628250A4"/>
    <w:rsid w:val="62A32339"/>
    <w:rsid w:val="63783F75"/>
    <w:rsid w:val="645544A8"/>
    <w:rsid w:val="65573F52"/>
    <w:rsid w:val="65671301"/>
    <w:rsid w:val="65A94289"/>
    <w:rsid w:val="65E0683A"/>
    <w:rsid w:val="660B0969"/>
    <w:rsid w:val="664F1741"/>
    <w:rsid w:val="669A524E"/>
    <w:rsid w:val="676A5208"/>
    <w:rsid w:val="67C473FE"/>
    <w:rsid w:val="67D57DDA"/>
    <w:rsid w:val="68235078"/>
    <w:rsid w:val="68D6575C"/>
    <w:rsid w:val="6A0070F0"/>
    <w:rsid w:val="6C5C11C9"/>
    <w:rsid w:val="6C8A4ABA"/>
    <w:rsid w:val="6D1C4347"/>
    <w:rsid w:val="6E245261"/>
    <w:rsid w:val="6E7A7577"/>
    <w:rsid w:val="6F025586"/>
    <w:rsid w:val="6FEC6FFB"/>
    <w:rsid w:val="71202A4F"/>
    <w:rsid w:val="735C549D"/>
    <w:rsid w:val="735C5512"/>
    <w:rsid w:val="73C37269"/>
    <w:rsid w:val="7453376F"/>
    <w:rsid w:val="74820CEA"/>
    <w:rsid w:val="76BB7D79"/>
    <w:rsid w:val="772E47D9"/>
    <w:rsid w:val="777056C1"/>
    <w:rsid w:val="77F150DC"/>
    <w:rsid w:val="7A506EB7"/>
    <w:rsid w:val="7AA13B67"/>
    <w:rsid w:val="7B227DC2"/>
    <w:rsid w:val="7BDC5275"/>
    <w:rsid w:val="7BEC1388"/>
    <w:rsid w:val="7BF54DCA"/>
    <w:rsid w:val="7C2044CE"/>
    <w:rsid w:val="7D126C6C"/>
    <w:rsid w:val="7D3E3E65"/>
    <w:rsid w:val="7D847574"/>
    <w:rsid w:val="7DD1650A"/>
    <w:rsid w:val="7E052833"/>
    <w:rsid w:val="7E161A9F"/>
    <w:rsid w:val="7E3A1D07"/>
    <w:rsid w:val="7EA01A8C"/>
    <w:rsid w:val="7EEA6053"/>
    <w:rsid w:val="7F164F38"/>
    <w:rsid w:val="7F59567B"/>
    <w:rsid w:val="7F73429A"/>
    <w:rsid w:val="7F9367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Normal Indent" w:qFormat="1"/>
    <w:lsdException w:name="header" w:qFormat="1"/>
    <w:lsdException w:name="footer" w:qFormat="1"/>
    <w:lsdException w:name="page number" w:qFormat="1"/>
    <w:lsdException w:name="Default Paragraph Font" w:qFormat="1"/>
    <w:lsdException w:name="HTML Top of Form" w:semiHidden="1" w:uiPriority="99" w:unhideWhenUsed="1"/>
    <w:lsdException w:name="HTML Bottom of Form" w:semiHidden="1" w:uiPriority="99" w:unhideWhenUsed="1"/>
    <w:lsdException w:name="Normal Table"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semiHidden="1" w:uiPriority="99" w:unhideWhenUsed="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A681F"/>
    <w:pPr>
      <w:widowControl w:val="0"/>
      <w:autoSpaceDE w:val="0"/>
      <w:autoSpaceDN w:val="0"/>
      <w:snapToGrid w:val="0"/>
      <w:spacing w:line="590" w:lineRule="atLeast"/>
      <w:ind w:firstLine="624"/>
      <w:jc w:val="both"/>
    </w:pPr>
    <w:rPr>
      <w:rFonts w:eastAsia="仿宋"/>
      <w:snapToGrid w:val="0"/>
      <w:sz w:val="32"/>
    </w:rPr>
  </w:style>
  <w:style w:type="paragraph" w:styleId="1">
    <w:name w:val="heading 1"/>
    <w:basedOn w:val="a"/>
    <w:next w:val="a"/>
    <w:qFormat/>
    <w:rsid w:val="005A681F"/>
    <w:pPr>
      <w:keepNext/>
      <w:keepLines/>
      <w:spacing w:line="578" w:lineRule="atLeast"/>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rsid w:val="005A681F"/>
    <w:pPr>
      <w:adjustRightInd w:val="0"/>
      <w:snapToGrid/>
      <w:ind w:firstLine="0"/>
      <w:jc w:val="left"/>
    </w:pPr>
    <w:rPr>
      <w:spacing w:val="-25"/>
    </w:rPr>
  </w:style>
  <w:style w:type="paragraph" w:styleId="a4">
    <w:name w:val="Balloon Text"/>
    <w:basedOn w:val="a"/>
    <w:qFormat/>
    <w:rsid w:val="005A681F"/>
    <w:rPr>
      <w:sz w:val="18"/>
      <w:szCs w:val="18"/>
    </w:rPr>
  </w:style>
  <w:style w:type="paragraph" w:styleId="a5">
    <w:name w:val="footer"/>
    <w:basedOn w:val="a"/>
    <w:qFormat/>
    <w:rsid w:val="005A681F"/>
    <w:pPr>
      <w:tabs>
        <w:tab w:val="center" w:pos="4153"/>
        <w:tab w:val="right" w:pos="8306"/>
      </w:tabs>
      <w:spacing w:line="400" w:lineRule="atLeast"/>
      <w:ind w:firstLine="0"/>
      <w:jc w:val="center"/>
    </w:pPr>
    <w:rPr>
      <w:sz w:val="28"/>
    </w:rPr>
  </w:style>
  <w:style w:type="paragraph" w:styleId="a6">
    <w:name w:val="header"/>
    <w:basedOn w:val="a"/>
    <w:qFormat/>
    <w:rsid w:val="005A681F"/>
    <w:pPr>
      <w:pBdr>
        <w:bottom w:val="single" w:sz="6" w:space="1" w:color="auto"/>
      </w:pBdr>
      <w:tabs>
        <w:tab w:val="center" w:pos="4153"/>
        <w:tab w:val="right" w:pos="8306"/>
      </w:tabs>
      <w:spacing w:line="240" w:lineRule="atLeast"/>
      <w:jc w:val="center"/>
    </w:pPr>
    <w:rPr>
      <w:sz w:val="18"/>
    </w:rPr>
  </w:style>
  <w:style w:type="character" w:styleId="a7">
    <w:name w:val="page number"/>
    <w:basedOn w:val="a0"/>
    <w:qFormat/>
    <w:rsid w:val="005A681F"/>
  </w:style>
  <w:style w:type="paragraph" w:customStyle="1" w:styleId="88526">
    <w:name w:val="样式 主题词 + 段后: 8.85 磅 行距: 固定值 26 磅"/>
    <w:basedOn w:val="a"/>
    <w:qFormat/>
    <w:rsid w:val="005A681F"/>
    <w:pPr>
      <w:adjustRightInd w:val="0"/>
      <w:snapToGrid/>
      <w:spacing w:line="520" w:lineRule="exact"/>
      <w:ind w:firstLine="0"/>
      <w:jc w:val="left"/>
    </w:pPr>
    <w:rPr>
      <w:rFonts w:ascii="方正黑体_GBK" w:eastAsia="方正黑体_GBK" w:cs="宋体"/>
      <w:bCs/>
    </w:rPr>
  </w:style>
  <w:style w:type="paragraph" w:customStyle="1" w:styleId="a8">
    <w:name w:val="抄送栏"/>
    <w:basedOn w:val="a"/>
    <w:qFormat/>
    <w:rsid w:val="005A681F"/>
    <w:pPr>
      <w:adjustRightInd w:val="0"/>
      <w:snapToGrid/>
      <w:spacing w:line="454" w:lineRule="atLeast"/>
      <w:ind w:left="1310" w:right="357" w:hanging="953"/>
    </w:pPr>
  </w:style>
  <w:style w:type="paragraph" w:customStyle="1" w:styleId="a9">
    <w:name w:val="密级"/>
    <w:basedOn w:val="a"/>
    <w:qFormat/>
    <w:rsid w:val="005A681F"/>
    <w:pPr>
      <w:adjustRightInd w:val="0"/>
      <w:spacing w:line="440" w:lineRule="atLeast"/>
      <w:ind w:firstLine="0"/>
      <w:jc w:val="right"/>
    </w:pPr>
    <w:rPr>
      <w:rFonts w:ascii="黑体" w:eastAsia="黑体"/>
      <w:sz w:val="30"/>
    </w:rPr>
  </w:style>
  <w:style w:type="paragraph" w:customStyle="1" w:styleId="2">
    <w:name w:val="标题2"/>
    <w:basedOn w:val="a"/>
    <w:next w:val="a"/>
    <w:qFormat/>
    <w:rsid w:val="005A681F"/>
    <w:pPr>
      <w:ind w:firstLine="0"/>
      <w:jc w:val="center"/>
    </w:pPr>
    <w:rPr>
      <w:rFonts w:eastAsia="方正楷体_GBK"/>
    </w:rPr>
  </w:style>
  <w:style w:type="paragraph" w:customStyle="1" w:styleId="aa">
    <w:name w:val="紧急程度"/>
    <w:basedOn w:val="a9"/>
    <w:qFormat/>
    <w:rsid w:val="005A681F"/>
    <w:pPr>
      <w:overflowPunct w:val="0"/>
    </w:pPr>
    <w:rPr>
      <w:sz w:val="32"/>
    </w:rPr>
  </w:style>
  <w:style w:type="paragraph" w:customStyle="1" w:styleId="ab">
    <w:name w:val="印发栏"/>
    <w:basedOn w:val="a3"/>
    <w:qFormat/>
    <w:rsid w:val="005A681F"/>
    <w:pPr>
      <w:tabs>
        <w:tab w:val="right" w:pos="8465"/>
      </w:tabs>
      <w:spacing w:line="454" w:lineRule="atLeast"/>
      <w:ind w:left="357" w:right="357"/>
    </w:pPr>
    <w:rPr>
      <w:spacing w:val="0"/>
    </w:rPr>
  </w:style>
  <w:style w:type="paragraph" w:customStyle="1" w:styleId="ac">
    <w:name w:val="印数"/>
    <w:basedOn w:val="ab"/>
    <w:qFormat/>
    <w:rsid w:val="005A681F"/>
    <w:pPr>
      <w:spacing w:line="400" w:lineRule="atLeast"/>
      <w:jc w:val="right"/>
    </w:pPr>
  </w:style>
  <w:style w:type="paragraph" w:customStyle="1" w:styleId="ad">
    <w:name w:val="主题词"/>
    <w:basedOn w:val="a"/>
    <w:qFormat/>
    <w:rsid w:val="005A681F"/>
    <w:pPr>
      <w:adjustRightInd w:val="0"/>
      <w:snapToGrid/>
      <w:spacing w:line="240" w:lineRule="atLeast"/>
      <w:ind w:firstLine="0"/>
      <w:jc w:val="left"/>
    </w:pPr>
    <w:rPr>
      <w:rFonts w:ascii="方正黑体_GBK" w:eastAsia="方正黑体_GBK"/>
    </w:rPr>
  </w:style>
  <w:style w:type="paragraph" w:customStyle="1" w:styleId="3">
    <w:name w:val="标题3"/>
    <w:basedOn w:val="a"/>
    <w:next w:val="a"/>
    <w:qFormat/>
    <w:rsid w:val="005A681F"/>
    <w:rPr>
      <w:rFonts w:eastAsia="方正黑体_GBK"/>
    </w:rPr>
  </w:style>
  <w:style w:type="paragraph" w:customStyle="1" w:styleId="ae">
    <w:name w:val="附件栏"/>
    <w:basedOn w:val="a"/>
    <w:qFormat/>
    <w:rsid w:val="005A681F"/>
  </w:style>
  <w:style w:type="paragraph" w:customStyle="1" w:styleId="af">
    <w:name w:val="文头"/>
    <w:basedOn w:val="a"/>
    <w:qFormat/>
    <w:rsid w:val="005A681F"/>
    <w:pPr>
      <w:tabs>
        <w:tab w:val="left" w:pos="6663"/>
      </w:tabs>
      <w:spacing w:line="1640" w:lineRule="atLeast"/>
      <w:ind w:left="511" w:right="227" w:hanging="284"/>
      <w:jc w:val="distribute"/>
    </w:pPr>
    <w:rPr>
      <w:rFonts w:ascii="汉鼎简大宋" w:eastAsia="汉鼎简大宋"/>
      <w:b/>
      <w:color w:val="FF0000"/>
      <w:w w:val="50"/>
      <w:sz w:val="136"/>
    </w:rPr>
  </w:style>
  <w:style w:type="paragraph" w:customStyle="1" w:styleId="af0">
    <w:name w:val="红线"/>
    <w:basedOn w:val="1"/>
    <w:qFormat/>
    <w:rsid w:val="005A681F"/>
    <w:pPr>
      <w:keepNext w:val="0"/>
      <w:keepLines w:val="0"/>
      <w:adjustRightInd w:val="0"/>
      <w:snapToGrid/>
      <w:spacing w:line="227" w:lineRule="atLeast"/>
      <w:ind w:right="-142" w:firstLine="0"/>
      <w:jc w:val="center"/>
      <w:outlineLvl w:val="9"/>
    </w:pPr>
    <w:rPr>
      <w:rFonts w:ascii="宋体" w:eastAsia="宋体"/>
      <w:kern w:val="0"/>
      <w:sz w:val="10"/>
    </w:rPr>
  </w:style>
  <w:style w:type="paragraph" w:customStyle="1" w:styleId="10">
    <w:name w:val="标题1"/>
    <w:basedOn w:val="a"/>
    <w:next w:val="a"/>
    <w:qFormat/>
    <w:rsid w:val="005A681F"/>
    <w:pPr>
      <w:tabs>
        <w:tab w:val="left" w:pos="9193"/>
        <w:tab w:val="left" w:pos="9827"/>
      </w:tabs>
      <w:spacing w:line="700" w:lineRule="atLeast"/>
      <w:ind w:firstLine="0"/>
      <w:jc w:val="center"/>
    </w:pPr>
    <w:rPr>
      <w:rFonts w:eastAsia="方正小标宋_GBK"/>
      <w:sz w:val="44"/>
    </w:rPr>
  </w:style>
  <w:style w:type="paragraph" w:customStyle="1" w:styleId="af1">
    <w:name w:val="线型"/>
    <w:basedOn w:val="a8"/>
    <w:qFormat/>
    <w:rsid w:val="005A681F"/>
    <w:pPr>
      <w:spacing w:line="240" w:lineRule="auto"/>
      <w:ind w:left="0" w:firstLine="0"/>
      <w:jc w:val="center"/>
    </w:pPr>
    <w:rPr>
      <w:sz w:val="21"/>
    </w:rPr>
  </w:style>
  <w:style w:type="paragraph" w:customStyle="1" w:styleId="11">
    <w:name w:val="样式1"/>
    <w:basedOn w:val="a"/>
    <w:qFormat/>
    <w:rsid w:val="005A681F"/>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12</Pages>
  <Words>821</Words>
  <Characters>4686</Characters>
  <Application>Microsoft Office Word</Application>
  <DocSecurity>0</DocSecurity>
  <Lines>39</Lines>
  <Paragraphs>10</Paragraphs>
  <ScaleCrop>false</ScaleCrop>
  <Company>zjz</Company>
  <LinksUpToDate>false</LinksUpToDate>
  <CharactersWithSpaces>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江苏省交通运输厅文件</dc:title>
  <dc:creator>王元春</dc:creator>
  <cp:lastModifiedBy>韩涛</cp:lastModifiedBy>
  <cp:revision>16</cp:revision>
  <cp:lastPrinted>2012-08-08T07:04:00Z</cp:lastPrinted>
  <dcterms:created xsi:type="dcterms:W3CDTF">2012-12-20T02:21:00Z</dcterms:created>
  <dcterms:modified xsi:type="dcterms:W3CDTF">2024-08-20T02:05:00Z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1982C02E460B49F787CF2FA47BC2BC1D_13</vt:lpwstr>
  </property>
</Properties>
</file>