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70" w:lineRule="exact"/>
        <w:jc w:val="center"/>
        <w:textAlignment w:val="auto"/>
        <w:rPr>
          <w:rFonts w:hint="eastAsia" w:ascii="方正小标宋_GBK" w:hAnsi="方正小标宋_GBK" w:eastAsia="方正小标宋_GBK" w:cs="方正小标宋_GBK"/>
          <w:color w:val="auto"/>
          <w:sz w:val="44"/>
          <w:szCs w:val="44"/>
          <w:highlight w:val="none"/>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570" w:lineRule="exact"/>
        <w:jc w:val="center"/>
        <w:textAlignment w:val="auto"/>
        <w:rPr>
          <w:rFonts w:hint="eastAsia" w:ascii="方正小标宋_GBK" w:hAnsi="方正小标宋_GBK" w:eastAsia="方正小标宋_GBK" w:cs="方正小标宋_GBK"/>
          <w:color w:val="auto"/>
          <w:sz w:val="44"/>
          <w:szCs w:val="44"/>
          <w:highlight w:val="none"/>
          <w:lang w:val="en-US" w:eastAsia="zh-CN"/>
        </w:rPr>
      </w:pPr>
      <w:r>
        <w:rPr>
          <w:rFonts w:hint="eastAsia" w:ascii="方正小标宋_GBK" w:hAnsi="方正小标宋_GBK" w:eastAsia="方正小标宋_GBK" w:cs="方正小标宋_GBK"/>
          <w:color w:val="auto"/>
          <w:sz w:val="44"/>
          <w:szCs w:val="44"/>
          <w:highlight w:val="none"/>
          <w:lang w:val="en-US" w:eastAsia="zh-CN"/>
        </w:rPr>
        <w:t>《商品房预售许可证》等18类电子证照样式</w:t>
      </w:r>
    </w:p>
    <w:p>
      <w:pPr>
        <w:keepNext w:val="0"/>
        <w:keepLines w:val="0"/>
        <w:pageBreakBefore w:val="0"/>
        <w:widowControl w:val="0"/>
        <w:kinsoku/>
        <w:wordWrap/>
        <w:overflowPunct/>
        <w:topLinePunct w:val="0"/>
        <w:autoSpaceDE/>
        <w:autoSpaceDN/>
        <w:bidi w:val="0"/>
        <w:adjustRightInd/>
        <w:snapToGrid w:val="0"/>
        <w:spacing w:line="570" w:lineRule="exact"/>
        <w:jc w:val="center"/>
        <w:textAlignment w:val="auto"/>
        <w:rPr>
          <w:rFonts w:hint="eastAsia" w:ascii="方正小标宋_GBK" w:hAnsi="方正小标宋_GBK" w:eastAsia="方正小标宋_GBK" w:cs="方正小标宋_GBK"/>
          <w:color w:val="auto"/>
          <w:sz w:val="44"/>
          <w:szCs w:val="44"/>
          <w:highlight w:val="none"/>
          <w:lang w:val="en-US" w:eastAsia="zh-CN"/>
        </w:rPr>
      </w:pPr>
      <w:r>
        <w:rPr>
          <w:rFonts w:hint="eastAsia" w:ascii="方正小标宋_GBK" w:hAnsi="方正小标宋_GBK" w:eastAsia="方正小标宋_GBK" w:cs="方正小标宋_GBK"/>
          <w:color w:val="auto"/>
          <w:sz w:val="44"/>
          <w:szCs w:val="44"/>
          <w:highlight w:val="none"/>
          <w:lang w:val="en-US" w:eastAsia="zh-CN"/>
        </w:rPr>
        <w:t>起草说明</w:t>
      </w:r>
    </w:p>
    <w:p>
      <w:pPr>
        <w:keepNext w:val="0"/>
        <w:keepLines w:val="0"/>
        <w:pageBreakBefore w:val="0"/>
        <w:widowControl w:val="0"/>
        <w:kinsoku/>
        <w:wordWrap/>
        <w:overflowPunct/>
        <w:topLinePunct w:val="0"/>
        <w:autoSpaceDE/>
        <w:autoSpaceDN/>
        <w:bidi w:val="0"/>
        <w:adjustRightInd/>
        <w:snapToGrid w:val="0"/>
        <w:spacing w:line="570" w:lineRule="exact"/>
        <w:jc w:val="center"/>
        <w:textAlignment w:val="auto"/>
        <w:rPr>
          <w:rFonts w:hint="eastAsia" w:ascii="方正小标宋_GBK" w:hAnsi="方正小标宋_GBK" w:eastAsia="方正小标宋_GBK" w:cs="方正小标宋_GBK"/>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方正黑体_GBK" w:hAnsi="方正黑体_GBK" w:eastAsia="方正黑体_GBK" w:cs="方正黑体_GBK"/>
          <w:color w:val="auto"/>
          <w:sz w:val="32"/>
          <w:szCs w:val="32"/>
          <w:highlight w:val="none"/>
          <w:lang w:val="en-US" w:eastAsia="zh-CN"/>
        </w:rPr>
      </w:pPr>
      <w:r>
        <w:rPr>
          <w:rFonts w:hint="eastAsia" w:ascii="方正黑体_GBK" w:hAnsi="方正黑体_GBK" w:eastAsia="方正黑体_GBK" w:cs="方正黑体_GBK"/>
          <w:color w:val="auto"/>
          <w:sz w:val="32"/>
          <w:szCs w:val="32"/>
          <w:highlight w:val="none"/>
          <w:lang w:val="en-US" w:eastAsia="zh-CN"/>
        </w:rPr>
        <w:t>一、起草背景</w:t>
      </w: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rPr>
        <w:t>为贯彻</w:t>
      </w:r>
      <w:r>
        <w:rPr>
          <w:rFonts w:hint="default" w:ascii="Times New Roman" w:hAnsi="Times New Roman" w:eastAsia="方正仿宋_GBK" w:cs="Times New Roman"/>
          <w:color w:val="auto"/>
          <w:sz w:val="32"/>
          <w:szCs w:val="32"/>
          <w:highlight w:val="none"/>
          <w:lang w:val="en-US" w:eastAsia="zh-CN"/>
        </w:rPr>
        <w:t>落实</w:t>
      </w:r>
      <w:r>
        <w:rPr>
          <w:rFonts w:hint="default" w:ascii="Times New Roman" w:hAnsi="Times New Roman" w:eastAsia="方正仿宋_GBK" w:cs="Times New Roman"/>
          <w:kern w:val="0"/>
          <w:sz w:val="32"/>
          <w:szCs w:val="32"/>
          <w:lang w:val="en-US" w:eastAsia="zh-CN"/>
        </w:rPr>
        <w:t>《国务院办公厅关于加快推进电子证照扩大应用领域和全国互通互认的意见》（国办发〔2022〕3号）、《江苏省公共数据攻坚三年行动方案（2024-2026年）》</w:t>
      </w:r>
      <w:r>
        <w:rPr>
          <w:rFonts w:hint="eastAsia" w:ascii="方正仿宋_GBK" w:hAnsi="方正仿宋_GBK" w:eastAsia="方正仿宋_GBK" w:cs="方正仿宋_GBK"/>
          <w:b w:val="0"/>
          <w:bCs w:val="0"/>
          <w:sz w:val="32"/>
          <w:szCs w:val="15"/>
          <w:lang w:val="en-US" w:eastAsia="zh-CN"/>
        </w:rPr>
        <w:t>《江苏省电子证照制发任务清单（</w:t>
      </w:r>
      <w:r>
        <w:rPr>
          <w:rFonts w:hint="default" w:ascii="Times New Roman" w:hAnsi="Times New Roman" w:eastAsia="方正仿宋_GBK" w:cs="Times New Roman"/>
          <w:b w:val="0"/>
          <w:bCs w:val="0"/>
          <w:sz w:val="32"/>
          <w:szCs w:val="15"/>
          <w:lang w:val="en-US" w:eastAsia="zh-CN"/>
        </w:rPr>
        <w:t>2024</w:t>
      </w:r>
      <w:r>
        <w:rPr>
          <w:rFonts w:hint="eastAsia" w:ascii="方正仿宋_GBK" w:hAnsi="方正仿宋_GBK" w:eastAsia="方正仿宋_GBK" w:cs="方正仿宋_GBK"/>
          <w:b w:val="0"/>
          <w:bCs w:val="0"/>
          <w:sz w:val="32"/>
          <w:szCs w:val="15"/>
          <w:lang w:val="en-US" w:eastAsia="zh-CN"/>
        </w:rPr>
        <w:t>年版）》</w:t>
      </w:r>
      <w:r>
        <w:rPr>
          <w:rFonts w:hint="default" w:ascii="Times New Roman" w:hAnsi="Times New Roman" w:eastAsia="方正仿宋_GBK" w:cs="Times New Roman"/>
          <w:kern w:val="0"/>
          <w:sz w:val="32"/>
          <w:szCs w:val="32"/>
          <w:lang w:val="en-US" w:eastAsia="zh-CN"/>
        </w:rPr>
        <w:t>等要求，进一步</w:t>
      </w:r>
      <w:r>
        <w:rPr>
          <w:rFonts w:hint="default" w:ascii="Times New Roman" w:hAnsi="Times New Roman" w:eastAsia="方正仿宋_GBK" w:cs="Times New Roman"/>
          <w:b w:val="0"/>
          <w:bCs w:val="0"/>
          <w:kern w:val="2"/>
          <w:sz w:val="32"/>
          <w:szCs w:val="32"/>
          <w:lang w:val="en-US" w:eastAsia="zh-CN" w:bidi="ar"/>
        </w:rPr>
        <w:t>推动全省住房城乡建设领域电子证照应用，根据国家和省有关法规、规章和规定，</w:t>
      </w:r>
      <w:r>
        <w:rPr>
          <w:rFonts w:hint="eastAsia" w:ascii="Times New Roman" w:hAnsi="Times New Roman" w:eastAsia="方正仿宋_GBK" w:cs="Times New Roman"/>
          <w:color w:val="auto"/>
          <w:sz w:val="32"/>
          <w:szCs w:val="32"/>
          <w:highlight w:val="none"/>
          <w:lang w:val="en-US" w:eastAsia="zh-CN"/>
        </w:rPr>
        <w:t>我厅</w:t>
      </w:r>
      <w:r>
        <w:rPr>
          <w:rFonts w:hint="default" w:ascii="Times New Roman" w:hAnsi="Times New Roman" w:eastAsia="方正仿宋_GBK" w:cs="Times New Roman"/>
          <w:b w:val="0"/>
          <w:bCs w:val="0"/>
          <w:kern w:val="2"/>
          <w:sz w:val="32"/>
          <w:szCs w:val="32"/>
          <w:lang w:val="en-US" w:eastAsia="zh-CN" w:bidi="ar"/>
        </w:rPr>
        <w:t>研究起草了《商品房预售许可证》等18类电子证照样式</w:t>
      </w:r>
      <w:r>
        <w:rPr>
          <w:rFonts w:hint="default" w:ascii="Times New Roman" w:hAnsi="Times New Roman" w:eastAsia="方正仿宋_GBK" w:cs="Times New Roman"/>
          <w:color w:val="auto"/>
          <w:sz w:val="32"/>
          <w:szCs w:val="32"/>
          <w:highlight w:val="none"/>
          <w:lang w:val="en-US" w:eastAsia="zh-CN"/>
        </w:rPr>
        <w:t>（以下简称</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b w:val="0"/>
          <w:bCs w:val="0"/>
          <w:kern w:val="2"/>
          <w:sz w:val="32"/>
          <w:szCs w:val="32"/>
          <w:lang w:val="en-US" w:eastAsia="zh-CN" w:bidi="ar"/>
        </w:rPr>
        <w:t>18类</w:t>
      </w:r>
      <w:r>
        <w:rPr>
          <w:rFonts w:hint="default" w:ascii="Times New Roman" w:hAnsi="Times New Roman" w:eastAsia="方正仿宋_GBK" w:cs="Times New Roman"/>
          <w:color w:val="auto"/>
          <w:sz w:val="32"/>
          <w:szCs w:val="32"/>
          <w:highlight w:val="none"/>
          <w:lang w:val="en-US" w:eastAsia="zh-CN"/>
        </w:rPr>
        <w:t>电子证照样式</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eastAsia" w:ascii="方正黑体_GBK" w:hAnsi="方正黑体_GBK" w:eastAsia="方正黑体_GBK" w:cs="方正黑体_GBK"/>
          <w:color w:val="auto"/>
          <w:sz w:val="32"/>
          <w:szCs w:val="32"/>
          <w:highlight w:val="none"/>
          <w:lang w:val="en-US" w:eastAsia="zh-CN"/>
        </w:rPr>
      </w:pPr>
      <w:r>
        <w:rPr>
          <w:rFonts w:hint="eastAsia" w:ascii="方正黑体_GBK" w:hAnsi="方正黑体_GBK" w:eastAsia="方正黑体_GBK" w:cs="方正黑体_GBK"/>
          <w:color w:val="auto"/>
          <w:sz w:val="32"/>
          <w:szCs w:val="32"/>
          <w:highlight w:val="none"/>
          <w:lang w:val="en-US" w:eastAsia="zh-CN"/>
        </w:rPr>
        <w:t>二、起草过程</w:t>
      </w: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i w:val="0"/>
          <w:iCs w:val="0"/>
          <w:caps w:val="0"/>
          <w:color w:val="auto"/>
          <w:spacing w:val="0"/>
          <w:sz w:val="32"/>
          <w:szCs w:val="32"/>
          <w:highlight w:val="none"/>
          <w:shd w:val="clear"/>
          <w:lang w:val="en-US" w:eastAsia="zh-CN"/>
        </w:rPr>
        <w:t>2025年</w:t>
      </w:r>
      <w:r>
        <w:rPr>
          <w:rFonts w:hint="eastAsia" w:ascii="Times New Roman" w:hAnsi="Times New Roman" w:eastAsia="方正仿宋_GBK" w:cs="Times New Roman"/>
          <w:i w:val="0"/>
          <w:iCs w:val="0"/>
          <w:caps w:val="0"/>
          <w:color w:val="auto"/>
          <w:spacing w:val="0"/>
          <w:sz w:val="32"/>
          <w:szCs w:val="32"/>
          <w:highlight w:val="none"/>
          <w:shd w:val="clear"/>
          <w:lang w:val="en-US" w:eastAsia="zh-CN"/>
        </w:rPr>
        <w:t>3</w:t>
      </w:r>
      <w:r>
        <w:rPr>
          <w:rFonts w:hint="default" w:ascii="Times New Roman" w:hAnsi="Times New Roman" w:eastAsia="方正仿宋_GBK" w:cs="Times New Roman"/>
          <w:i w:val="0"/>
          <w:iCs w:val="0"/>
          <w:caps w:val="0"/>
          <w:color w:val="auto"/>
          <w:spacing w:val="0"/>
          <w:sz w:val="32"/>
          <w:szCs w:val="32"/>
          <w:highlight w:val="none"/>
          <w:shd w:val="clear"/>
          <w:lang w:val="en-US" w:eastAsia="zh-CN"/>
        </w:rPr>
        <w:t>月，</w:t>
      </w:r>
      <w:r>
        <w:rPr>
          <w:rFonts w:hint="eastAsia" w:ascii="Times New Roman" w:hAnsi="Times New Roman" w:eastAsia="方正仿宋_GBK" w:cs="Times New Roman"/>
          <w:color w:val="auto"/>
          <w:sz w:val="32"/>
          <w:szCs w:val="32"/>
          <w:highlight w:val="none"/>
          <w:lang w:val="en-US" w:eastAsia="zh-CN"/>
        </w:rPr>
        <w:t>我厅</w:t>
      </w:r>
      <w:r>
        <w:rPr>
          <w:rFonts w:hint="default" w:ascii="Times New Roman" w:hAnsi="Times New Roman" w:eastAsia="方正仿宋_GBK" w:cs="Times New Roman"/>
          <w:i w:val="0"/>
          <w:iCs w:val="0"/>
          <w:caps w:val="0"/>
          <w:color w:val="auto"/>
          <w:spacing w:val="0"/>
          <w:sz w:val="32"/>
          <w:szCs w:val="32"/>
          <w:highlight w:val="none"/>
          <w:shd w:val="clear"/>
          <w:lang w:val="en-US" w:eastAsia="zh-CN"/>
        </w:rPr>
        <w:t>开展</w:t>
      </w:r>
      <w:r>
        <w:rPr>
          <w:rFonts w:hint="default" w:ascii="Times New Roman" w:hAnsi="Times New Roman" w:eastAsia="方正仿宋_GBK" w:cs="Times New Roman"/>
          <w:b w:val="0"/>
          <w:bCs w:val="0"/>
          <w:kern w:val="2"/>
          <w:sz w:val="32"/>
          <w:szCs w:val="32"/>
          <w:lang w:val="en-US" w:eastAsia="zh-CN" w:bidi="ar"/>
        </w:rPr>
        <w:t>18类</w:t>
      </w:r>
      <w:r>
        <w:rPr>
          <w:rFonts w:hint="default" w:ascii="Times New Roman" w:hAnsi="Times New Roman" w:eastAsia="方正仿宋_GBK" w:cs="Times New Roman"/>
          <w:color w:val="auto"/>
          <w:sz w:val="32"/>
          <w:szCs w:val="32"/>
          <w:highlight w:val="none"/>
          <w:lang w:val="en-US" w:eastAsia="zh-CN"/>
        </w:rPr>
        <w:t>电子证照样式研究。在广泛调研</w:t>
      </w:r>
      <w:r>
        <w:rPr>
          <w:rFonts w:hint="default" w:ascii="Times New Roman" w:hAnsi="Times New Roman" w:eastAsia="方正仿宋_GBK" w:cs="Times New Roman"/>
          <w:color w:val="auto"/>
          <w:sz w:val="32"/>
          <w:szCs w:val="32"/>
          <w:highlight w:val="none"/>
          <w:lang w:val="en-US" w:eastAsia="zh"/>
        </w:rPr>
        <w:t>住建部业务司局、</w:t>
      </w:r>
      <w:r>
        <w:rPr>
          <w:rFonts w:hint="default" w:ascii="Times New Roman" w:hAnsi="Times New Roman" w:eastAsia="方正仿宋_GBK" w:cs="Times New Roman"/>
          <w:color w:val="auto"/>
          <w:sz w:val="32"/>
          <w:szCs w:val="32"/>
          <w:highlight w:val="none"/>
          <w:lang w:val="en-US" w:eastAsia="zh-CN"/>
        </w:rPr>
        <w:t>兄弟省份住建部门、</w:t>
      </w:r>
      <w:r>
        <w:rPr>
          <w:rFonts w:hint="default" w:ascii="Times New Roman" w:hAnsi="Times New Roman" w:eastAsia="方正仿宋_GBK" w:cs="Times New Roman"/>
          <w:color w:val="auto"/>
          <w:sz w:val="32"/>
          <w:szCs w:val="32"/>
          <w:highlight w:val="none"/>
          <w:lang w:val="en-US" w:eastAsia="zh"/>
        </w:rPr>
        <w:t>各设区市主管部门</w:t>
      </w:r>
      <w:r>
        <w:rPr>
          <w:rFonts w:hint="default" w:ascii="Times New Roman" w:hAnsi="Times New Roman" w:eastAsia="方正仿宋_GBK" w:cs="Times New Roman"/>
          <w:color w:val="auto"/>
          <w:sz w:val="32"/>
          <w:szCs w:val="32"/>
          <w:highlight w:val="none"/>
          <w:lang w:val="en-US" w:eastAsia="zh-CN"/>
        </w:rPr>
        <w:t>有关情况基础上，对</w:t>
      </w:r>
      <w:r>
        <w:rPr>
          <w:rFonts w:hint="default" w:ascii="Times New Roman" w:hAnsi="Times New Roman" w:eastAsia="方正仿宋_GBK" w:cs="Times New Roman"/>
          <w:b w:val="0"/>
          <w:bCs w:val="0"/>
          <w:kern w:val="2"/>
          <w:sz w:val="32"/>
          <w:szCs w:val="32"/>
          <w:lang w:val="en-US" w:eastAsia="zh-CN" w:bidi="ar"/>
        </w:rPr>
        <w:t>18类</w:t>
      </w:r>
      <w:r>
        <w:rPr>
          <w:rFonts w:hint="default" w:ascii="Times New Roman" w:hAnsi="Times New Roman" w:eastAsia="方正仿宋_GBK" w:cs="Times New Roman"/>
          <w:color w:val="auto"/>
          <w:sz w:val="32"/>
          <w:szCs w:val="32"/>
          <w:highlight w:val="none"/>
          <w:lang w:val="en-US" w:eastAsia="zh-CN"/>
        </w:rPr>
        <w:t>电子证照样式进行起草编制</w:t>
      </w:r>
      <w:r>
        <w:rPr>
          <w:rFonts w:hint="default" w:ascii="Times New Roman" w:hAnsi="Times New Roman" w:eastAsia="方正仿宋_GBK" w:cs="Times New Roman"/>
          <w:i w:val="0"/>
          <w:iCs w:val="0"/>
          <w:caps w:val="0"/>
          <w:color w:val="auto"/>
          <w:spacing w:val="0"/>
          <w:sz w:val="32"/>
          <w:szCs w:val="32"/>
          <w:highlight w:val="none"/>
          <w:shd w:val="clear"/>
          <w:lang w:val="en-US" w:eastAsia="zh-CN"/>
        </w:rPr>
        <w:t>。</w:t>
      </w:r>
      <w:r>
        <w:rPr>
          <w:rFonts w:hint="default" w:ascii="Times New Roman" w:hAnsi="Times New Roman" w:eastAsia="方正仿宋_GBK" w:cs="Times New Roman"/>
          <w:color w:val="auto"/>
          <w:sz w:val="32"/>
          <w:szCs w:val="32"/>
          <w:highlight w:val="none"/>
          <w:lang w:val="en-US" w:eastAsia="zh-CN"/>
        </w:rPr>
        <w:t>2025年</w:t>
      </w:r>
      <w:r>
        <w:rPr>
          <w:rFonts w:hint="eastAsia" w:ascii="Times New Roman" w:hAnsi="Times New Roman" w:eastAsia="方正仿宋_GBK" w:cs="Times New Roman"/>
          <w:color w:val="auto"/>
          <w:sz w:val="32"/>
          <w:szCs w:val="32"/>
          <w:highlight w:val="none"/>
          <w:lang w:val="en-US" w:eastAsia="zh-CN"/>
        </w:rPr>
        <w:t>5</w:t>
      </w:r>
      <w:r>
        <w:rPr>
          <w:rFonts w:hint="default" w:ascii="Times New Roman" w:hAnsi="Times New Roman" w:eastAsia="方正仿宋_GBK" w:cs="Times New Roman"/>
          <w:color w:val="auto"/>
          <w:sz w:val="32"/>
          <w:szCs w:val="32"/>
          <w:highlight w:val="none"/>
          <w:lang w:val="en-US" w:eastAsia="zh-CN"/>
        </w:rPr>
        <w:t>月，对初步起草的18类电子证照样式</w:t>
      </w:r>
      <w:r>
        <w:rPr>
          <w:rFonts w:hint="eastAsia" w:ascii="Times New Roman" w:hAnsi="Times New Roman" w:eastAsia="方正仿宋_GBK" w:cs="Times New Roman"/>
          <w:color w:val="auto"/>
          <w:sz w:val="32"/>
          <w:szCs w:val="32"/>
          <w:highlight w:val="none"/>
          <w:lang w:val="en-US" w:eastAsia="zh-CN"/>
        </w:rPr>
        <w:t>进行统一风格设计和版式优化。</w:t>
      </w:r>
      <w:r>
        <w:rPr>
          <w:rFonts w:hint="default" w:ascii="Times New Roman" w:hAnsi="Times New Roman" w:eastAsia="方正仿宋_GBK" w:cs="Times New Roman"/>
          <w:color w:val="auto"/>
          <w:sz w:val="32"/>
          <w:szCs w:val="32"/>
          <w:highlight w:val="none"/>
          <w:lang w:val="en-US" w:eastAsia="zh-CN"/>
        </w:rPr>
        <w:t>2025年6月，</w:t>
      </w:r>
      <w:r>
        <w:rPr>
          <w:rFonts w:hint="eastAsia" w:ascii="方正仿宋_GBK" w:hAnsi="方正仿宋_GBK" w:eastAsia="方正仿宋_GBK" w:cs="方正仿宋_GBK"/>
          <w:i w:val="0"/>
          <w:iCs w:val="0"/>
          <w:caps w:val="0"/>
          <w:color w:val="auto"/>
          <w:spacing w:val="0"/>
          <w:sz w:val="32"/>
          <w:szCs w:val="32"/>
          <w:highlight w:val="none"/>
          <w:shd w:val="clear"/>
          <w:lang w:val="en-US" w:eastAsia="zh-CN"/>
        </w:rPr>
        <w:t>发文征求设区市</w:t>
      </w:r>
      <w:r>
        <w:rPr>
          <w:rFonts w:hint="eastAsia" w:ascii="Times New Roman" w:hAnsi="Times New Roman" w:eastAsia="方正仿宋_GBK" w:cs="Times New Roman"/>
          <w:color w:val="auto"/>
          <w:sz w:val="32"/>
          <w:szCs w:val="32"/>
          <w:highlight w:val="none"/>
          <w:lang w:val="en-US" w:eastAsia="zh-CN"/>
        </w:rPr>
        <w:t>住建部门</w:t>
      </w:r>
      <w:r>
        <w:rPr>
          <w:rFonts w:hint="default" w:ascii="Times New Roman" w:hAnsi="Times New Roman" w:eastAsia="方正仿宋_GBK" w:cs="Times New Roman"/>
          <w:i w:val="0"/>
          <w:iCs w:val="0"/>
          <w:caps w:val="0"/>
          <w:color w:val="auto"/>
          <w:spacing w:val="0"/>
          <w:sz w:val="32"/>
          <w:szCs w:val="32"/>
          <w:highlight w:val="none"/>
          <w:shd w:val="clear"/>
          <w:lang w:val="en-US" w:eastAsia="zh-CN"/>
        </w:rPr>
        <w:t>意见，并根据反馈意见进行修改完善。</w:t>
      </w: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方正仿宋_GBK" w:hAnsi="方正仿宋_GBK" w:eastAsia="方正仿宋_GBK" w:cs="方正仿宋_GBK"/>
          <w:color w:val="auto"/>
          <w:sz w:val="32"/>
          <w:szCs w:val="32"/>
          <w:highlight w:val="none"/>
          <w:lang w:val="en-US" w:eastAsia="zh-CN"/>
        </w:rPr>
      </w:pPr>
      <w:r>
        <w:rPr>
          <w:rFonts w:hint="eastAsia" w:ascii="方正黑体_GBK" w:hAnsi="方正黑体_GBK" w:eastAsia="方正黑体_GBK" w:cs="方正黑体_GBK"/>
          <w:color w:val="auto"/>
          <w:sz w:val="32"/>
          <w:szCs w:val="32"/>
          <w:highlight w:val="none"/>
          <w:lang w:val="en-US" w:eastAsia="zh-CN"/>
        </w:rPr>
        <w:t>三、主要内容</w:t>
      </w:r>
    </w:p>
    <w:p>
      <w:pPr>
        <w:keepNext w:val="0"/>
        <w:keepLines w:val="0"/>
        <w:pageBreakBefore w:val="0"/>
        <w:widowControl w:val="0"/>
        <w:kinsoku/>
        <w:wordWrap/>
        <w:overflowPunct/>
        <w:topLinePunct w:val="0"/>
        <w:autoSpaceDE/>
        <w:autoSpaceDN/>
        <w:bidi w:val="0"/>
        <w:adjustRightInd/>
        <w:snapToGrid w:val="0"/>
        <w:spacing w:line="570" w:lineRule="exact"/>
        <w:ind w:firstLine="640" w:firstLineChars="200"/>
        <w:textAlignment w:val="auto"/>
        <w:rPr>
          <w:rFonts w:hint="default" w:ascii="方正仿宋_GBK" w:hAnsi="方正仿宋_GBK" w:eastAsia="方正仿宋_GBK" w:cs="方正仿宋_GBK"/>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确定</w:t>
      </w:r>
      <w:r>
        <w:rPr>
          <w:rFonts w:hint="default" w:ascii="Times New Roman" w:hAnsi="Times New Roman" w:eastAsia="方正仿宋_GBK" w:cs="Times New Roman"/>
          <w:b w:val="0"/>
          <w:bCs w:val="0"/>
          <w:kern w:val="2"/>
          <w:sz w:val="32"/>
          <w:szCs w:val="32"/>
          <w:lang w:val="en-US" w:eastAsia="zh-CN" w:bidi="ar"/>
        </w:rPr>
        <w:t>18类</w:t>
      </w:r>
      <w:r>
        <w:rPr>
          <w:rFonts w:hint="default" w:ascii="Times New Roman" w:hAnsi="Times New Roman" w:eastAsia="方正仿宋_GBK" w:cs="Times New Roman"/>
          <w:color w:val="auto"/>
          <w:sz w:val="32"/>
          <w:szCs w:val="32"/>
          <w:highlight w:val="none"/>
          <w:lang w:val="en-US" w:eastAsia="zh-CN"/>
        </w:rPr>
        <w:t>电子证照</w:t>
      </w:r>
      <w:r>
        <w:rPr>
          <w:rFonts w:hint="eastAsia" w:ascii="Times New Roman" w:hAnsi="Times New Roman" w:eastAsia="方正仿宋_GBK" w:cs="Times New Roman"/>
          <w:color w:val="auto"/>
          <w:sz w:val="32"/>
          <w:szCs w:val="32"/>
          <w:highlight w:val="none"/>
          <w:lang w:val="en-US" w:eastAsia="zh-CN"/>
        </w:rPr>
        <w:t>信息要素，并进行照面版式设计，具体证照类别包括</w:t>
      </w:r>
      <w:r>
        <w:rPr>
          <w:rFonts w:hint="eastAsia" w:ascii="方正仿宋_GBK" w:hAnsi="方正仿宋_GBK" w:eastAsia="方正仿宋_GBK" w:cs="方正仿宋_GBK"/>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楷体_GBK" w:cs="Times New Roman"/>
          <w:b w:val="0"/>
          <w:bCs w:val="0"/>
          <w:color w:val="auto"/>
          <w:sz w:val="32"/>
          <w:szCs w:val="32"/>
          <w:highlight w:val="none"/>
          <w:lang w:val="en-US" w:eastAsia="zh-CN"/>
        </w:rPr>
      </w:pPr>
      <w:r>
        <w:rPr>
          <w:rFonts w:hint="eastAsia" w:ascii="Times New Roman" w:hAnsi="Times New Roman" w:eastAsia="方正楷体_GBK" w:cs="Times New Roman"/>
          <w:b w:val="0"/>
          <w:bCs w:val="0"/>
          <w:color w:val="auto"/>
          <w:sz w:val="32"/>
          <w:szCs w:val="32"/>
          <w:highlight w:val="none"/>
          <w:lang w:val="en-US" w:eastAsia="zh-CN"/>
        </w:rPr>
        <w:t>（一）许可证类（7类）</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1.商品房预售许可证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2</w:t>
      </w:r>
      <w:r>
        <w:rPr>
          <w:rFonts w:hint="default" w:ascii="Times New Roman" w:hAnsi="Times New Roman" w:eastAsia="方正仿宋_GBK" w:cs="Times New Roman"/>
          <w:b w:val="0"/>
          <w:bCs w:val="0"/>
          <w:color w:val="auto"/>
          <w:sz w:val="32"/>
          <w:szCs w:val="32"/>
          <w:highlight w:val="none"/>
          <w:lang w:val="en-US" w:eastAsia="zh-CN"/>
        </w:rPr>
        <w:t>.燃气经营许可证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3</w:t>
      </w:r>
      <w:r>
        <w:rPr>
          <w:rFonts w:hint="default" w:ascii="Times New Roman" w:hAnsi="Times New Roman" w:eastAsia="方正仿宋_GBK" w:cs="Times New Roman"/>
          <w:b w:val="0"/>
          <w:bCs w:val="0"/>
          <w:color w:val="auto"/>
          <w:sz w:val="32"/>
          <w:szCs w:val="32"/>
          <w:highlight w:val="none"/>
          <w:lang w:val="en-US" w:eastAsia="zh-CN"/>
        </w:rPr>
        <w:t>.城镇污水排入排水管网许可证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4</w:t>
      </w:r>
      <w:r>
        <w:rPr>
          <w:rFonts w:hint="default" w:ascii="Times New Roman" w:hAnsi="Times New Roman" w:eastAsia="方正仿宋_GBK" w:cs="Times New Roman"/>
          <w:b w:val="0"/>
          <w:bCs w:val="0"/>
          <w:color w:val="auto"/>
          <w:sz w:val="32"/>
          <w:szCs w:val="32"/>
          <w:highlight w:val="none"/>
          <w:lang w:val="en-US" w:eastAsia="zh-CN"/>
        </w:rPr>
        <w:t>.城市生活垃圾经营性处</w:t>
      </w:r>
      <w:r>
        <w:rPr>
          <w:rFonts w:hint="eastAsia" w:ascii="Times New Roman" w:hAnsi="Times New Roman" w:eastAsia="方正仿宋_GBK" w:cs="Times New Roman"/>
          <w:b w:val="0"/>
          <w:bCs w:val="0"/>
          <w:color w:val="auto"/>
          <w:sz w:val="32"/>
          <w:szCs w:val="32"/>
          <w:highlight w:val="none"/>
          <w:lang w:val="en-US" w:eastAsia="zh-CN"/>
        </w:rPr>
        <w:t>置</w:t>
      </w:r>
      <w:r>
        <w:rPr>
          <w:rFonts w:hint="default" w:ascii="Times New Roman" w:hAnsi="Times New Roman" w:eastAsia="方正仿宋_GBK" w:cs="Times New Roman"/>
          <w:b w:val="0"/>
          <w:bCs w:val="0"/>
          <w:color w:val="auto"/>
          <w:sz w:val="32"/>
          <w:szCs w:val="32"/>
          <w:highlight w:val="none"/>
          <w:lang w:val="en-US" w:eastAsia="zh-CN"/>
        </w:rPr>
        <w:t>服务许可证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5</w:t>
      </w:r>
      <w:r>
        <w:rPr>
          <w:rFonts w:hint="default" w:ascii="Times New Roman" w:hAnsi="Times New Roman" w:eastAsia="方正仿宋_GBK" w:cs="Times New Roman"/>
          <w:b w:val="0"/>
          <w:bCs w:val="0"/>
          <w:color w:val="auto"/>
          <w:sz w:val="32"/>
          <w:szCs w:val="32"/>
          <w:highlight w:val="none"/>
          <w:lang w:val="en-US" w:eastAsia="zh-CN"/>
        </w:rPr>
        <w:t>.城市生活垃圾经营性清扫、收集、运输服务许可证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6</w:t>
      </w:r>
      <w:r>
        <w:rPr>
          <w:rFonts w:hint="default" w:ascii="Times New Roman" w:hAnsi="Times New Roman" w:eastAsia="方正仿宋_GBK" w:cs="Times New Roman"/>
          <w:b w:val="0"/>
          <w:bCs w:val="0"/>
          <w:color w:val="auto"/>
          <w:sz w:val="32"/>
          <w:szCs w:val="32"/>
          <w:highlight w:val="none"/>
          <w:lang w:val="en-US" w:eastAsia="zh-CN"/>
        </w:rPr>
        <w:t>.户外广告设置许可证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7</w:t>
      </w:r>
      <w:r>
        <w:rPr>
          <w:rFonts w:hint="default" w:ascii="Times New Roman" w:hAnsi="Times New Roman" w:eastAsia="方正仿宋_GBK" w:cs="Times New Roman"/>
          <w:b w:val="0"/>
          <w:bCs w:val="0"/>
          <w:color w:val="auto"/>
          <w:sz w:val="32"/>
          <w:szCs w:val="32"/>
          <w:highlight w:val="none"/>
          <w:lang w:val="en-US" w:eastAsia="zh-CN"/>
        </w:rPr>
        <w:t>.</w:t>
      </w:r>
      <w:r>
        <w:rPr>
          <w:rFonts w:hint="eastAsia" w:ascii="Times New Roman" w:hAnsi="Times New Roman" w:eastAsia="方正仿宋_GBK" w:cs="Times New Roman"/>
          <w:b w:val="0"/>
          <w:bCs w:val="0"/>
          <w:color w:val="auto"/>
          <w:sz w:val="32"/>
          <w:szCs w:val="32"/>
          <w:highlight w:val="none"/>
          <w:lang w:val="en-US" w:eastAsia="zh-CN"/>
        </w:rPr>
        <w:t>**市</w:t>
      </w:r>
      <w:r>
        <w:rPr>
          <w:rFonts w:hint="default" w:ascii="Times New Roman" w:hAnsi="Times New Roman" w:eastAsia="方正仿宋_GBK" w:cs="Times New Roman"/>
          <w:b w:val="0"/>
          <w:bCs w:val="0"/>
          <w:color w:val="auto"/>
          <w:sz w:val="32"/>
          <w:szCs w:val="32"/>
          <w:highlight w:val="none"/>
          <w:lang w:val="en-US" w:eastAsia="zh-CN"/>
        </w:rPr>
        <w:t>悬挂张贴宣传品许可证</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楷体_GBK" w:cs="Times New Roman"/>
          <w:b w:val="0"/>
          <w:bCs w:val="0"/>
          <w:color w:val="auto"/>
          <w:sz w:val="32"/>
          <w:szCs w:val="32"/>
          <w:highlight w:val="none"/>
          <w:lang w:val="en-US" w:eastAsia="zh-CN"/>
        </w:rPr>
      </w:pPr>
      <w:r>
        <w:rPr>
          <w:rFonts w:hint="eastAsia" w:ascii="Times New Roman" w:hAnsi="Times New Roman" w:eastAsia="方正楷体_GBK" w:cs="Times New Roman"/>
          <w:b w:val="0"/>
          <w:bCs w:val="0"/>
          <w:color w:val="auto"/>
          <w:sz w:val="32"/>
          <w:szCs w:val="32"/>
          <w:highlight w:val="none"/>
          <w:lang w:val="en-US" w:eastAsia="zh-CN"/>
        </w:rPr>
        <w:t>（二）决定书类（</w:t>
      </w:r>
      <w:r>
        <w:rPr>
          <w:rFonts w:hint="default" w:ascii="Times New Roman" w:hAnsi="Times New Roman" w:eastAsia="方正楷体_GBK" w:cs="Times New Roman"/>
          <w:b w:val="0"/>
          <w:bCs w:val="0"/>
          <w:color w:val="auto"/>
          <w:sz w:val="32"/>
          <w:szCs w:val="32"/>
          <w:highlight w:val="none"/>
          <w:lang w:val="en-US" w:eastAsia="zh-CN"/>
        </w:rPr>
        <w:t>7</w:t>
      </w:r>
      <w:r>
        <w:rPr>
          <w:rFonts w:hint="eastAsia" w:ascii="Times New Roman" w:hAnsi="Times New Roman" w:eastAsia="方正楷体_GBK" w:cs="Times New Roman"/>
          <w:b w:val="0"/>
          <w:bCs w:val="0"/>
          <w:color w:val="auto"/>
          <w:sz w:val="32"/>
          <w:szCs w:val="32"/>
          <w:highlight w:val="none"/>
          <w:lang w:val="en-US" w:eastAsia="zh-CN"/>
        </w:rPr>
        <w:t>类）</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1.占用、挖掘城市道路审批</w:t>
      </w:r>
      <w:r>
        <w:rPr>
          <w:rFonts w:hint="eastAsia" w:ascii="Times New Roman" w:hAnsi="Times New Roman" w:eastAsia="方正仿宋_GBK" w:cs="Times New Roman"/>
          <w:b w:val="0"/>
          <w:bCs w:val="0"/>
          <w:color w:val="auto"/>
          <w:sz w:val="32"/>
          <w:szCs w:val="32"/>
          <w:highlight w:val="none"/>
          <w:lang w:val="en-US" w:eastAsia="zh-CN"/>
        </w:rPr>
        <w:t>准予</w:t>
      </w:r>
      <w:r>
        <w:rPr>
          <w:rFonts w:hint="default" w:ascii="Times New Roman" w:hAnsi="Times New Roman" w:eastAsia="方正仿宋_GBK" w:cs="Times New Roman"/>
          <w:b w:val="0"/>
          <w:bCs w:val="0"/>
          <w:color w:val="auto"/>
          <w:sz w:val="32"/>
          <w:szCs w:val="32"/>
          <w:highlight w:val="none"/>
          <w:lang w:val="en-US" w:eastAsia="zh-CN"/>
        </w:rPr>
        <w:t>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2.依附于城市道路建设各种管线、杆线等设施审批</w:t>
      </w:r>
      <w:r>
        <w:rPr>
          <w:rFonts w:hint="eastAsia" w:ascii="Times New Roman" w:hAnsi="Times New Roman" w:eastAsia="方正仿宋_GBK" w:cs="Times New Roman"/>
          <w:b w:val="0"/>
          <w:bCs w:val="0"/>
          <w:color w:val="auto"/>
          <w:sz w:val="32"/>
          <w:szCs w:val="32"/>
          <w:highlight w:val="none"/>
          <w:lang w:val="en-US" w:eastAsia="zh-CN"/>
        </w:rPr>
        <w:t>准予</w:t>
      </w:r>
      <w:r>
        <w:rPr>
          <w:rFonts w:hint="default" w:ascii="Times New Roman" w:hAnsi="Times New Roman" w:eastAsia="方正仿宋_GBK" w:cs="Times New Roman"/>
          <w:b w:val="0"/>
          <w:bCs w:val="0"/>
          <w:color w:val="auto"/>
          <w:sz w:val="32"/>
          <w:szCs w:val="32"/>
          <w:highlight w:val="none"/>
          <w:lang w:val="en-US" w:eastAsia="zh-CN"/>
        </w:rPr>
        <w:t>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3.城市桥梁上架设各类市政管线审批</w:t>
      </w:r>
      <w:r>
        <w:rPr>
          <w:rFonts w:hint="eastAsia" w:ascii="Times New Roman" w:hAnsi="Times New Roman" w:eastAsia="方正仿宋_GBK" w:cs="Times New Roman"/>
          <w:b w:val="0"/>
          <w:bCs w:val="0"/>
          <w:color w:val="auto"/>
          <w:sz w:val="32"/>
          <w:szCs w:val="32"/>
          <w:highlight w:val="none"/>
          <w:lang w:val="en-US" w:eastAsia="zh-CN"/>
        </w:rPr>
        <w:t>准予</w:t>
      </w:r>
      <w:r>
        <w:rPr>
          <w:rFonts w:hint="default" w:ascii="Times New Roman" w:hAnsi="Times New Roman" w:eastAsia="方正仿宋_GBK" w:cs="Times New Roman"/>
          <w:b w:val="0"/>
          <w:bCs w:val="0"/>
          <w:color w:val="auto"/>
          <w:sz w:val="32"/>
          <w:szCs w:val="32"/>
          <w:highlight w:val="none"/>
          <w:lang w:val="en-US" w:eastAsia="zh-CN"/>
        </w:rPr>
        <w:t>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4.特殊车辆在城市道路上行驶</w:t>
      </w:r>
      <w:r>
        <w:rPr>
          <w:rFonts w:hint="eastAsia" w:ascii="Times New Roman" w:hAnsi="Times New Roman" w:eastAsia="方正仿宋_GBK" w:cs="Times New Roman"/>
          <w:b w:val="0"/>
          <w:bCs w:val="0"/>
          <w:color w:val="auto"/>
          <w:sz w:val="32"/>
          <w:szCs w:val="32"/>
          <w:highlight w:val="none"/>
          <w:lang w:val="en-US" w:eastAsia="zh-CN"/>
        </w:rPr>
        <w:t>审批准予行政</w:t>
      </w:r>
      <w:r>
        <w:rPr>
          <w:rFonts w:hint="default" w:ascii="Times New Roman" w:hAnsi="Times New Roman" w:eastAsia="方正仿宋_GBK" w:cs="Times New Roman"/>
          <w:b w:val="0"/>
          <w:bCs w:val="0"/>
          <w:color w:val="auto"/>
          <w:sz w:val="32"/>
          <w:szCs w:val="32"/>
          <w:highlight w:val="none"/>
          <w:lang w:val="en-US" w:eastAsia="zh-CN"/>
        </w:rPr>
        <w:t>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5.XX 市建筑垃圾处置（产生）核准</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XX 市建筑垃圾处置（运输）核准</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6</w:t>
      </w:r>
      <w:r>
        <w:rPr>
          <w:rFonts w:hint="default" w:ascii="Times New Roman" w:hAnsi="Times New Roman" w:eastAsia="方正仿宋_GBK" w:cs="Times New Roman"/>
          <w:b w:val="0"/>
          <w:bCs w:val="0"/>
          <w:color w:val="auto"/>
          <w:sz w:val="32"/>
          <w:szCs w:val="32"/>
          <w:highlight w:val="none"/>
          <w:lang w:val="en-US" w:eastAsia="zh-CN"/>
        </w:rPr>
        <w:t>.工程建设涉及城市绿地、树木审批</w:t>
      </w:r>
      <w:r>
        <w:rPr>
          <w:rFonts w:hint="eastAsia" w:ascii="Times New Roman" w:hAnsi="Times New Roman" w:eastAsia="方正仿宋_GBK" w:cs="Times New Roman"/>
          <w:b w:val="0"/>
          <w:bCs w:val="0"/>
          <w:color w:val="auto"/>
          <w:sz w:val="32"/>
          <w:szCs w:val="32"/>
          <w:highlight w:val="none"/>
          <w:lang w:val="en-US" w:eastAsia="zh-CN"/>
        </w:rPr>
        <w:t>准予</w:t>
      </w:r>
      <w:r>
        <w:rPr>
          <w:rFonts w:hint="default" w:ascii="Times New Roman" w:hAnsi="Times New Roman" w:eastAsia="方正仿宋_GBK" w:cs="Times New Roman"/>
          <w:b w:val="0"/>
          <w:bCs w:val="0"/>
          <w:color w:val="auto"/>
          <w:sz w:val="32"/>
          <w:szCs w:val="32"/>
          <w:highlight w:val="none"/>
          <w:lang w:val="en-US" w:eastAsia="zh-CN"/>
        </w:rPr>
        <w:t>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7</w:t>
      </w:r>
      <w:r>
        <w:rPr>
          <w:rFonts w:hint="default" w:ascii="Times New Roman" w:hAnsi="Times New Roman" w:eastAsia="方正仿宋_GBK" w:cs="Times New Roman"/>
          <w:b w:val="0"/>
          <w:bCs w:val="0"/>
          <w:color w:val="auto"/>
          <w:sz w:val="32"/>
          <w:szCs w:val="32"/>
          <w:highlight w:val="none"/>
          <w:lang w:val="en-US" w:eastAsia="zh-CN"/>
        </w:rPr>
        <w:t>.改变绿化规划、绿化用地的使用性质审批</w:t>
      </w:r>
      <w:r>
        <w:rPr>
          <w:rFonts w:hint="eastAsia" w:ascii="Times New Roman" w:hAnsi="Times New Roman" w:eastAsia="方正仿宋_GBK" w:cs="Times New Roman"/>
          <w:b w:val="0"/>
          <w:bCs w:val="0"/>
          <w:color w:val="auto"/>
          <w:sz w:val="32"/>
          <w:szCs w:val="32"/>
          <w:highlight w:val="none"/>
          <w:lang w:val="en-US" w:eastAsia="zh-CN"/>
        </w:rPr>
        <w:t>准予</w:t>
      </w:r>
      <w:r>
        <w:rPr>
          <w:rFonts w:hint="default" w:ascii="Times New Roman" w:hAnsi="Times New Roman" w:eastAsia="方正仿宋_GBK" w:cs="Times New Roman"/>
          <w:b w:val="0"/>
          <w:bCs w:val="0"/>
          <w:color w:val="auto"/>
          <w:sz w:val="32"/>
          <w:szCs w:val="32"/>
          <w:highlight w:val="none"/>
          <w:lang w:val="en-US" w:eastAsia="zh-CN"/>
        </w:rPr>
        <w:t>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楷体_GBK" w:cs="Times New Roman"/>
          <w:b w:val="0"/>
          <w:bCs w:val="0"/>
          <w:color w:val="auto"/>
          <w:sz w:val="32"/>
          <w:szCs w:val="32"/>
          <w:highlight w:val="none"/>
          <w:lang w:val="en-US" w:eastAsia="zh-CN"/>
        </w:rPr>
      </w:pPr>
      <w:r>
        <w:rPr>
          <w:rFonts w:hint="eastAsia" w:ascii="Times New Roman" w:hAnsi="Times New Roman" w:eastAsia="方正楷体_GBK" w:cs="Times New Roman"/>
          <w:b w:val="0"/>
          <w:bCs w:val="0"/>
          <w:color w:val="auto"/>
          <w:sz w:val="32"/>
          <w:szCs w:val="32"/>
          <w:highlight w:val="none"/>
          <w:lang w:val="en-US" w:eastAsia="zh-CN"/>
        </w:rPr>
        <w:t>（三）批复类（2类）</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1.关闭、闲置、拆除城市环境卫生设施</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生活垃圾处理设施场所</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批复</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2</w:t>
      </w:r>
      <w:r>
        <w:rPr>
          <w:rFonts w:hint="default" w:ascii="Times New Roman" w:hAnsi="Times New Roman" w:eastAsia="方正仿宋_GBK" w:cs="Times New Roman"/>
          <w:b w:val="0"/>
          <w:bCs w:val="0"/>
          <w:color w:val="auto"/>
          <w:sz w:val="32"/>
          <w:szCs w:val="32"/>
          <w:highlight w:val="none"/>
          <w:lang w:val="en-US" w:eastAsia="zh-CN"/>
        </w:rPr>
        <w:t>.拆除环境卫生设施</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除生活垃圾处理设施、场所外</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批复</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楷体_GBK" w:cs="Times New Roman"/>
          <w:b w:val="0"/>
          <w:bCs w:val="0"/>
          <w:color w:val="auto"/>
          <w:sz w:val="32"/>
          <w:szCs w:val="32"/>
          <w:highlight w:val="none"/>
          <w:lang w:val="en-US" w:eastAsia="zh-CN"/>
        </w:rPr>
      </w:pPr>
      <w:r>
        <w:rPr>
          <w:rFonts w:hint="eastAsia" w:ascii="Times New Roman" w:hAnsi="Times New Roman" w:eastAsia="方正楷体_GBK" w:cs="Times New Roman"/>
          <w:b w:val="0"/>
          <w:bCs w:val="0"/>
          <w:color w:val="auto"/>
          <w:sz w:val="32"/>
          <w:szCs w:val="32"/>
          <w:highlight w:val="none"/>
          <w:lang w:val="en-US" w:eastAsia="zh-CN"/>
        </w:rPr>
        <w:t>（四）审批类（1类）</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在村庄、集镇规划区内公共场所修建临时建筑等设施行政许可决定书</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楷体_GBK" w:cs="Times New Roman"/>
          <w:b w:val="0"/>
          <w:bCs w:val="0"/>
          <w:color w:val="auto"/>
          <w:sz w:val="32"/>
          <w:szCs w:val="32"/>
          <w:highlight w:val="none"/>
          <w:lang w:val="en-US" w:eastAsia="zh-CN"/>
        </w:rPr>
      </w:pPr>
      <w:r>
        <w:rPr>
          <w:rFonts w:hint="eastAsia" w:ascii="Times New Roman" w:hAnsi="Times New Roman" w:eastAsia="方正楷体_GBK" w:cs="Times New Roman"/>
          <w:b w:val="0"/>
          <w:bCs w:val="0"/>
          <w:color w:val="auto"/>
          <w:sz w:val="32"/>
          <w:szCs w:val="32"/>
          <w:highlight w:val="none"/>
          <w:lang w:val="en-US" w:eastAsia="zh-CN"/>
        </w:rPr>
        <w:t>（五）备案证明类（1类）</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房屋租赁登记备案证明</w:t>
      </w: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楷体_GBK" w:cs="Times New Roman"/>
          <w:b w:val="0"/>
          <w:bCs w:val="0"/>
          <w:color w:val="auto"/>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楷体_GBK" w:cs="Times New Roman"/>
          <w:b w:val="0"/>
          <w:bCs w:val="0"/>
          <w:color w:val="auto"/>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70" w:lineRule="exact"/>
        <w:textAlignment w:val="auto"/>
        <w:rPr>
          <w:rFonts w:hint="default" w:ascii="方正仿宋_GBK" w:hAnsi="方正仿宋_GBK" w:eastAsia="方正仿宋_GBK" w:cs="方正仿宋_GBK"/>
          <w:color w:val="auto"/>
          <w:sz w:val="32"/>
          <w:szCs w:val="32"/>
          <w:highlight w:val="none"/>
          <w:lang w:val="en-US" w:eastAsia="zh-CN"/>
        </w:rPr>
      </w:pPr>
    </w:p>
    <w:sectPr>
      <w:footerReference r:id="rId3" w:type="default"/>
      <w:footerReference r:id="rId4" w:type="even"/>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国标宋体-超大字符集"/>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
    <w:panose1 w:val="05050102010706020507"/>
    <w:charset w:val="02"/>
    <w:family w:val="roman"/>
    <w:pitch w:val="default"/>
    <w:sig w:usb0="00000000" w:usb1="00000000" w:usb2="00000000" w:usb3="00000000" w:csb0="8000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Calibri">
    <w:altName w:val="DejaVu Sans"/>
    <w:panose1 w:val="020F0502020204030204"/>
    <w:charset w:val="00"/>
    <w:family w:val="swiss"/>
    <w:pitch w:val="default"/>
    <w:sig w:usb0="00000000" w:usb1="00000000" w:usb2="00000009" w:usb3="00000000" w:csb0="200001F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-352425</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left:0pt;margin-top:-27.75pt;height:144pt;width:144pt;mso-position-horizontal-relative:margin;mso-wrap-style:none;z-index:251660288;mso-width-relative:page;mso-height-relative:page;" filled="f" stroked="f" coordsize="21600,21600" o:gfxdata="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KrObW/WAAAACAEAAA8AAAAAAAAAAQAgAAAAOAAAAGRycy9kb3ducmV2LnhtbFBL&#10;AQIUABQAAAAIAIdO4kA8FiLyGwIAACkEAAAOAAAAAAAAAAEAIAAAADsBAABkcnMvZTJvRG9jLnht&#10;bFBLBQYAAAAABgAGAFkBAADI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revisionView w:markup="0"/>
  <w:documentProtection w:enforcement="0"/>
  <w:defaultTabStop w:val="420"/>
  <w:evenAndOddHeaders w:val="true"/>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14AD9"/>
    <w:rsid w:val="01166364"/>
    <w:rsid w:val="01BE3086"/>
    <w:rsid w:val="021B45F8"/>
    <w:rsid w:val="02741F38"/>
    <w:rsid w:val="029B7405"/>
    <w:rsid w:val="037A46F0"/>
    <w:rsid w:val="03871F60"/>
    <w:rsid w:val="03C07382"/>
    <w:rsid w:val="03F96CD5"/>
    <w:rsid w:val="047A1C27"/>
    <w:rsid w:val="04BA3A86"/>
    <w:rsid w:val="062736E9"/>
    <w:rsid w:val="0639341C"/>
    <w:rsid w:val="07BD32C6"/>
    <w:rsid w:val="08071A24"/>
    <w:rsid w:val="08B651F8"/>
    <w:rsid w:val="08E92DF5"/>
    <w:rsid w:val="0A257BE8"/>
    <w:rsid w:val="0A791A2A"/>
    <w:rsid w:val="0AB22379"/>
    <w:rsid w:val="0ABA098F"/>
    <w:rsid w:val="0DF107ED"/>
    <w:rsid w:val="0F9C6EF5"/>
    <w:rsid w:val="10611EED"/>
    <w:rsid w:val="145F4995"/>
    <w:rsid w:val="154871D8"/>
    <w:rsid w:val="157E577E"/>
    <w:rsid w:val="16595C3F"/>
    <w:rsid w:val="19CF2D83"/>
    <w:rsid w:val="1A1A06CA"/>
    <w:rsid w:val="1B20069B"/>
    <w:rsid w:val="1B356450"/>
    <w:rsid w:val="1DEBC6BF"/>
    <w:rsid w:val="1DFA4ABA"/>
    <w:rsid w:val="1E313A77"/>
    <w:rsid w:val="1EFFC16A"/>
    <w:rsid w:val="1FBF7DF8"/>
    <w:rsid w:val="20166850"/>
    <w:rsid w:val="211D59BC"/>
    <w:rsid w:val="211D6D15"/>
    <w:rsid w:val="23476D20"/>
    <w:rsid w:val="23930F32"/>
    <w:rsid w:val="250B5853"/>
    <w:rsid w:val="253D2665"/>
    <w:rsid w:val="25822292"/>
    <w:rsid w:val="29B33362"/>
    <w:rsid w:val="2A97143F"/>
    <w:rsid w:val="2AF7318D"/>
    <w:rsid w:val="2AFB41CE"/>
    <w:rsid w:val="2AFC2AE6"/>
    <w:rsid w:val="2C1A76C8"/>
    <w:rsid w:val="2C2C73FB"/>
    <w:rsid w:val="2D314CC9"/>
    <w:rsid w:val="2DA62516"/>
    <w:rsid w:val="2E2F6D2F"/>
    <w:rsid w:val="2ED06355"/>
    <w:rsid w:val="2EDF6437"/>
    <w:rsid w:val="2F6D3FB3"/>
    <w:rsid w:val="2FF3DF0B"/>
    <w:rsid w:val="302A4A27"/>
    <w:rsid w:val="331462D9"/>
    <w:rsid w:val="33AF3B0F"/>
    <w:rsid w:val="33F6119F"/>
    <w:rsid w:val="34F0525D"/>
    <w:rsid w:val="3565547E"/>
    <w:rsid w:val="356E7C5B"/>
    <w:rsid w:val="37482CF9"/>
    <w:rsid w:val="377E6A0C"/>
    <w:rsid w:val="380E2C9C"/>
    <w:rsid w:val="38DC1ED6"/>
    <w:rsid w:val="396B7AE2"/>
    <w:rsid w:val="39C26CA9"/>
    <w:rsid w:val="3B225EEC"/>
    <w:rsid w:val="3C746980"/>
    <w:rsid w:val="3CC33464"/>
    <w:rsid w:val="3D114E3F"/>
    <w:rsid w:val="3D913562"/>
    <w:rsid w:val="3D9E0ECA"/>
    <w:rsid w:val="3E1321C9"/>
    <w:rsid w:val="3EF717DC"/>
    <w:rsid w:val="3F140F43"/>
    <w:rsid w:val="40187094"/>
    <w:rsid w:val="40970E8F"/>
    <w:rsid w:val="41A01FC6"/>
    <w:rsid w:val="42100EF9"/>
    <w:rsid w:val="42CB3072"/>
    <w:rsid w:val="43140575"/>
    <w:rsid w:val="43775E3A"/>
    <w:rsid w:val="44A42E01"/>
    <w:rsid w:val="44A65B45"/>
    <w:rsid w:val="453C76F4"/>
    <w:rsid w:val="455E01CE"/>
    <w:rsid w:val="45730D78"/>
    <w:rsid w:val="457E261E"/>
    <w:rsid w:val="46152287"/>
    <w:rsid w:val="46A71700"/>
    <w:rsid w:val="49AF724A"/>
    <w:rsid w:val="49D560C0"/>
    <w:rsid w:val="4AE72A13"/>
    <w:rsid w:val="4B3043BA"/>
    <w:rsid w:val="4C261319"/>
    <w:rsid w:val="4DA93FB0"/>
    <w:rsid w:val="4F2D1D6E"/>
    <w:rsid w:val="4F7E3317"/>
    <w:rsid w:val="50514BE0"/>
    <w:rsid w:val="50BF3FF7"/>
    <w:rsid w:val="516F0998"/>
    <w:rsid w:val="51981AD3"/>
    <w:rsid w:val="51C07B1A"/>
    <w:rsid w:val="51FF8B8C"/>
    <w:rsid w:val="524666F3"/>
    <w:rsid w:val="52473A7A"/>
    <w:rsid w:val="528B2487"/>
    <w:rsid w:val="53853EF9"/>
    <w:rsid w:val="53CB6987"/>
    <w:rsid w:val="54655E06"/>
    <w:rsid w:val="54720DD2"/>
    <w:rsid w:val="55EE10FA"/>
    <w:rsid w:val="570566FB"/>
    <w:rsid w:val="57AC26C4"/>
    <w:rsid w:val="5809221B"/>
    <w:rsid w:val="58B77EC9"/>
    <w:rsid w:val="58D97E3F"/>
    <w:rsid w:val="5A1C50E2"/>
    <w:rsid w:val="5ACD7F10"/>
    <w:rsid w:val="5B0250DC"/>
    <w:rsid w:val="5B2E4C9F"/>
    <w:rsid w:val="5C377A76"/>
    <w:rsid w:val="5C3A6E47"/>
    <w:rsid w:val="5C6F263F"/>
    <w:rsid w:val="5E7C1A33"/>
    <w:rsid w:val="5F0B4827"/>
    <w:rsid w:val="5F7E243F"/>
    <w:rsid w:val="60240B49"/>
    <w:rsid w:val="60E3062F"/>
    <w:rsid w:val="61A905CB"/>
    <w:rsid w:val="62056F76"/>
    <w:rsid w:val="62560D98"/>
    <w:rsid w:val="626E61DA"/>
    <w:rsid w:val="636B6992"/>
    <w:rsid w:val="63852ED6"/>
    <w:rsid w:val="63B1131B"/>
    <w:rsid w:val="64A77044"/>
    <w:rsid w:val="64BB0B44"/>
    <w:rsid w:val="64CA673E"/>
    <w:rsid w:val="65026962"/>
    <w:rsid w:val="65CC37D5"/>
    <w:rsid w:val="66232847"/>
    <w:rsid w:val="66A001EE"/>
    <w:rsid w:val="674C3ED2"/>
    <w:rsid w:val="68D73C6F"/>
    <w:rsid w:val="6A984443"/>
    <w:rsid w:val="6CD1037C"/>
    <w:rsid w:val="6D9E2FAE"/>
    <w:rsid w:val="6E30430F"/>
    <w:rsid w:val="6E7D32FC"/>
    <w:rsid w:val="6F433E0D"/>
    <w:rsid w:val="70B2124A"/>
    <w:rsid w:val="70B678C8"/>
    <w:rsid w:val="741D1AAD"/>
    <w:rsid w:val="74BC7DEE"/>
    <w:rsid w:val="756D1BE3"/>
    <w:rsid w:val="75844E46"/>
    <w:rsid w:val="761024D2"/>
    <w:rsid w:val="77DD35E0"/>
    <w:rsid w:val="77E13410"/>
    <w:rsid w:val="78BC34E4"/>
    <w:rsid w:val="78CF5352"/>
    <w:rsid w:val="78EF0B61"/>
    <w:rsid w:val="799A761D"/>
    <w:rsid w:val="799F4335"/>
    <w:rsid w:val="7BB7A22D"/>
    <w:rsid w:val="7BFE0895"/>
    <w:rsid w:val="7D051993"/>
    <w:rsid w:val="7D49007C"/>
    <w:rsid w:val="7DCA721C"/>
    <w:rsid w:val="7EEE83E2"/>
    <w:rsid w:val="7EFE63D6"/>
    <w:rsid w:val="7FB3342B"/>
    <w:rsid w:val="7FFFE07F"/>
    <w:rsid w:val="9FFD487D"/>
    <w:rsid w:val="A2EE9D94"/>
    <w:rsid w:val="A7EDE6F9"/>
    <w:rsid w:val="B4DF7B8C"/>
    <w:rsid w:val="BADBCF2E"/>
    <w:rsid w:val="DDDBFEC7"/>
    <w:rsid w:val="EBF796BF"/>
    <w:rsid w:val="F3BF4C90"/>
    <w:rsid w:val="F75F0379"/>
    <w:rsid w:val="FA7F362B"/>
    <w:rsid w:val="FCFB7984"/>
    <w:rsid w:val="FDBF37D7"/>
    <w:rsid w:val="FFFF0F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Body Text 2"/>
    <w:basedOn w:val="1"/>
    <w:unhideWhenUsed/>
    <w:qFormat/>
    <w:uiPriority w:val="99"/>
    <w:pPr>
      <w:spacing w:after="120" w:line="480" w:lineRule="auto"/>
    </w:p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788</Words>
  <Characters>834</Characters>
  <Lines>0</Lines>
  <Paragraphs>0</Paragraphs>
  <TotalTime>1</TotalTime>
  <ScaleCrop>false</ScaleCrop>
  <LinksUpToDate>false</LinksUpToDate>
  <CharactersWithSpaces>834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2024-12-20T14:44:00Z</dcterms:created>
  <dc:creator>13851</dc:creator>
  <cp:lastModifiedBy>kylin</cp:lastModifiedBy>
  <cp:lastPrinted>2025-06-06T14:15:00Z</cp:lastPrinted>
  <dcterms:modified xsi:type="dcterms:W3CDTF">2025-08-25T10:26:44Z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229E47E35ED4473F911CC74C64BEAACA_13</vt:lpwstr>
  </property>
  <property fmtid="{D5CDD505-2E9C-101B-9397-08002B2CF9AE}" pid="4" name="KSOTemplateDocerSaveRecord">
    <vt:lpwstr>eyJoZGlkIjoiNGQzZjUwNmI0YzAwNTI1MjJjODExNmM2NjcwNmUxYmEiLCJ1c2VySWQiOiIyMjkxODE2NDYifQ==</vt:lpwstr>
  </property>
</Properties>
</file>