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adjustRightInd w:val="0"/>
        <w:snapToGrid w:val="0"/>
        <w:jc w:val="center"/>
        <w:rPr>
          <w:b/>
          <w:bCs/>
          <w:sz w:val="32"/>
          <w:szCs w:val="32"/>
        </w:rPr>
      </w:pPr>
      <w:r>
        <w:rPr>
          <w:rFonts w:hint="eastAsia"/>
          <w:b/>
          <w:bCs/>
          <w:sz w:val="32"/>
          <w:szCs w:val="32"/>
        </w:rPr>
        <w:t>《江苏省紫菜养殖船（特种）安全管理规定（征求意见稿）》</w:t>
      </w:r>
    </w:p>
    <w:p>
      <w:pPr>
        <w:jc w:val="center"/>
        <w:rPr>
          <w:b/>
          <w:bCs/>
          <w:sz w:val="32"/>
          <w:szCs w:val="32"/>
        </w:rPr>
      </w:pPr>
      <w:r>
        <w:rPr>
          <w:rFonts w:hint="eastAsia"/>
          <w:b/>
          <w:bCs/>
          <w:sz w:val="32"/>
          <w:szCs w:val="32"/>
        </w:rPr>
        <w:t>起草说明</w:t>
      </w:r>
    </w:p>
    <w:p>
      <w:pPr>
        <w:tabs>
          <w:tab w:val="left" w:pos="720"/>
        </w:tabs>
        <w:ind w:firstLine="560" w:firstLineChars="200"/>
        <w:rPr>
          <w:rFonts w:ascii="等线 Light" w:eastAsia="等线 Light" w:cs="Times New Roman"/>
          <w:color w:val="000000"/>
          <w:sz w:val="28"/>
          <w:szCs w:val="28"/>
        </w:rPr>
      </w:pPr>
    </w:p>
    <w:p>
      <w:pPr>
        <w:tabs>
          <w:tab w:val="left" w:pos="720"/>
        </w:tabs>
        <w:ind w:firstLine="640" w:firstLineChars="200"/>
        <w:rPr>
          <w:rFonts w:ascii="仿宋" w:eastAsia="仿宋" w:cs="仿宋"/>
          <w:color w:val="000000"/>
          <w:sz w:val="32"/>
          <w:szCs w:val="32"/>
          <w:shd w:val="clear" w:color="auto" w:fill="FFFFFF"/>
        </w:rPr>
      </w:pPr>
      <w:r>
        <w:rPr>
          <w:rFonts w:hint="eastAsia" w:ascii="仿宋" w:eastAsia="仿宋" w:cs="仿宋"/>
          <w:color w:val="000000"/>
          <w:sz w:val="32"/>
          <w:szCs w:val="32"/>
        </w:rPr>
        <w:t>我省是紫菜养殖大省，沿海从事紫菜养殖的部分船舶因紫菜采摘需要搭乘大量有</w:t>
      </w:r>
      <w:r>
        <w:rPr>
          <w:rFonts w:hint="eastAsia" w:ascii="仿宋" w:eastAsia="仿宋" w:cs="仿宋"/>
          <w:color w:val="000000"/>
          <w:kern w:val="0"/>
          <w:sz w:val="32"/>
          <w:szCs w:val="32"/>
          <w:shd w:val="clear" w:color="auto" w:fill="FFFFFF"/>
        </w:rPr>
        <w:t>别于船员的</w:t>
      </w:r>
      <w:r>
        <w:rPr>
          <w:rFonts w:hint="eastAsia" w:ascii="仿宋" w:eastAsia="仿宋" w:cs="仿宋"/>
          <w:color w:val="000000"/>
          <w:sz w:val="32"/>
          <w:szCs w:val="32"/>
        </w:rPr>
        <w:t>养殖人员</w:t>
      </w:r>
      <w:r>
        <w:rPr>
          <w:rFonts w:hint="eastAsia" w:ascii="仿宋" w:eastAsia="仿宋" w:cs="仿宋"/>
          <w:color w:val="000000"/>
          <w:kern w:val="0"/>
          <w:sz w:val="32"/>
          <w:szCs w:val="32"/>
          <w:shd w:val="clear" w:color="auto" w:fill="FFFFFF"/>
        </w:rPr>
        <w:t>。</w:t>
      </w:r>
      <w:r>
        <w:rPr>
          <w:rFonts w:hint="eastAsia" w:ascii="仿宋" w:eastAsia="仿宋" w:cs="仿宋"/>
          <w:color w:val="000000"/>
          <w:sz w:val="32"/>
          <w:szCs w:val="32"/>
        </w:rPr>
        <w:t>按照SOLAS公约，搭载乘员超过12人的养殖船为客船，但海事部门认为养殖船属于渔业船舶，不属于其受理检验对象。</w:t>
      </w:r>
      <w:r>
        <w:rPr>
          <w:rFonts w:hint="eastAsia" w:ascii="仿宋" w:eastAsia="仿宋" w:cs="仿宋"/>
          <w:color w:val="000000"/>
          <w:sz w:val="32"/>
          <w:szCs w:val="32"/>
          <w:lang w:eastAsia="zh-CN"/>
        </w:rPr>
        <w:t>为规范</w:t>
      </w:r>
      <w:r>
        <w:rPr>
          <w:rFonts w:hint="eastAsia" w:ascii="仿宋" w:eastAsia="仿宋" w:cs="仿宋"/>
          <w:color w:val="000000"/>
          <w:sz w:val="32"/>
          <w:szCs w:val="32"/>
        </w:rPr>
        <w:t>紫菜养殖船舶</w:t>
      </w:r>
      <w:r>
        <w:rPr>
          <w:rFonts w:hint="eastAsia" w:ascii="仿宋" w:eastAsia="仿宋" w:cs="仿宋"/>
          <w:color w:val="000000"/>
          <w:sz w:val="32"/>
          <w:szCs w:val="32"/>
          <w:shd w:val="clear" w:color="auto" w:fill="FFFFFF"/>
        </w:rPr>
        <w:t>检验与安全生产管理</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2015年省海洋与渔业局</w:t>
      </w:r>
      <w:r>
        <w:rPr>
          <w:rFonts w:hint="eastAsia" w:ascii="仿宋" w:eastAsia="仿宋" w:cs="仿宋"/>
          <w:color w:val="000000"/>
          <w:sz w:val="32"/>
          <w:szCs w:val="32"/>
          <w:shd w:val="clear" w:color="auto" w:fill="FFFFFF"/>
          <w:lang w:eastAsia="zh-CN"/>
        </w:rPr>
        <w:t>（现省农业农村厅）</w:t>
      </w:r>
      <w:r>
        <w:rPr>
          <w:rFonts w:hint="eastAsia" w:ascii="仿宋" w:eastAsia="仿宋" w:cs="仿宋"/>
          <w:color w:val="000000"/>
          <w:sz w:val="32"/>
          <w:szCs w:val="32"/>
          <w:shd w:val="clear" w:color="auto" w:fill="FFFFFF"/>
        </w:rPr>
        <w:t>按照规定程序发布了《江苏省特种养殖船检验与安全生产管理规定》（苏海规〔2015〕3号</w:t>
      </w:r>
      <w:r>
        <w:rPr>
          <w:rFonts w:hint="eastAsia" w:ascii="仿宋" w:eastAsia="仿宋" w:cs="仿宋"/>
          <w:color w:val="000000"/>
          <w:sz w:val="32"/>
          <w:szCs w:val="32"/>
          <w:shd w:val="clear" w:color="auto" w:fill="FFFFFF"/>
          <w:lang w:eastAsia="zh-CN"/>
        </w:rPr>
        <w:t>，以下简称《规定》</w:t>
      </w:r>
      <w:r>
        <w:rPr>
          <w:rFonts w:hint="eastAsia" w:ascii="仿宋" w:eastAsia="仿宋" w:cs="仿宋"/>
          <w:color w:val="000000"/>
          <w:sz w:val="32"/>
          <w:szCs w:val="32"/>
          <w:shd w:val="clear" w:color="auto" w:fill="FFFFFF"/>
        </w:rPr>
        <w:t>）。</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规定</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明确了特种养殖船的检验主体；明确了紫菜养殖企业搭乘紫菜养殖人员分类与日常监管；响应了养殖企业的合理诉求，有效地减少了</w:t>
      </w:r>
      <w:r>
        <w:rPr>
          <w:rFonts w:hint="eastAsia" w:ascii="仿宋" w:eastAsia="仿宋" w:cs="仿宋"/>
          <w:color w:val="000000"/>
          <w:sz w:val="32"/>
          <w:szCs w:val="32"/>
        </w:rPr>
        <w:t>养殖船私自改装船舶结构、违章搭乘养殖工的现象，</w:t>
      </w:r>
      <w:r>
        <w:rPr>
          <w:rFonts w:hint="eastAsia" w:ascii="仿宋" w:eastAsia="仿宋" w:cs="仿宋"/>
          <w:color w:val="000000"/>
          <w:sz w:val="32"/>
          <w:szCs w:val="32"/>
          <w:shd w:val="clear" w:color="auto" w:fill="FFFFFF"/>
        </w:rPr>
        <w:t>从政策层面</w:t>
      </w:r>
      <w:r>
        <w:rPr>
          <w:rFonts w:hint="eastAsia" w:ascii="仿宋" w:eastAsia="仿宋" w:cs="仿宋"/>
          <w:color w:val="000000"/>
          <w:sz w:val="32"/>
          <w:szCs w:val="32"/>
        </w:rPr>
        <w:t>消除了海上作业重大安全隐患。</w:t>
      </w:r>
      <w:r>
        <w:rPr>
          <w:rFonts w:hint="eastAsia" w:ascii="仿宋" w:eastAsia="仿宋" w:cs="仿宋"/>
          <w:color w:val="000000"/>
          <w:sz w:val="32"/>
          <w:szCs w:val="32"/>
          <w:shd w:val="clear" w:color="auto" w:fill="FFFFFF"/>
        </w:rPr>
        <w:t>各紫菜养殖企业纷纷申请特种养殖船的检验，各项规定得到有效落实，没有一艘船发生重大事故。</w:t>
      </w:r>
    </w:p>
    <w:p>
      <w:pPr>
        <w:tabs>
          <w:tab w:val="left" w:pos="720"/>
        </w:tabs>
        <w:ind w:firstLine="643" w:firstLineChars="200"/>
        <w:rPr>
          <w:rFonts w:ascii="仿宋" w:eastAsia="仿宋" w:cs="仿宋"/>
          <w:b/>
          <w:bCs/>
          <w:color w:val="000000"/>
          <w:sz w:val="32"/>
          <w:szCs w:val="32"/>
        </w:rPr>
      </w:pPr>
      <w:r>
        <w:rPr>
          <w:rFonts w:hint="eastAsia" w:ascii="仿宋" w:eastAsia="仿宋" w:cs="仿宋"/>
          <w:b/>
          <w:bCs/>
          <w:color w:val="000000"/>
          <w:sz w:val="32"/>
          <w:szCs w:val="32"/>
          <w:lang w:eastAsia="zh-CN"/>
        </w:rPr>
        <w:t>一</w:t>
      </w:r>
      <w:r>
        <w:rPr>
          <w:rFonts w:hint="eastAsia" w:ascii="仿宋" w:eastAsia="仿宋" w:cs="仿宋"/>
          <w:b/>
          <w:bCs/>
          <w:color w:val="000000"/>
          <w:sz w:val="32"/>
          <w:szCs w:val="32"/>
        </w:rPr>
        <w:t>、修订的必要性</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1.行政规范性文件需要定期修订</w:t>
      </w:r>
      <w:r>
        <w:rPr>
          <w:rFonts w:hint="eastAsia" w:ascii="仿宋" w:eastAsia="仿宋" w:cs="仿宋"/>
          <w:color w:val="000000"/>
          <w:sz w:val="32"/>
          <w:szCs w:val="32"/>
          <w:lang w:eastAsia="zh-CN"/>
        </w:rPr>
        <w:t>。</w:t>
      </w:r>
      <w:r>
        <w:rPr>
          <w:rFonts w:hint="eastAsia" w:ascii="仿宋" w:eastAsia="仿宋" w:cs="仿宋"/>
          <w:color w:val="000000"/>
          <w:sz w:val="32"/>
          <w:szCs w:val="32"/>
        </w:rPr>
        <w:t>根据《江苏省行政规范性文件管理规定》（省政府令第158号，2022年8月1日起施行），行政规范性文件有效期自施行之日起不超过5年。</w:t>
      </w:r>
      <w:r>
        <w:rPr>
          <w:rFonts w:hint="eastAsia" w:ascii="仿宋" w:eastAsia="仿宋" w:cs="仿宋"/>
          <w:color w:val="000000"/>
          <w:sz w:val="32"/>
          <w:szCs w:val="32"/>
          <w:lang w:eastAsia="zh-CN"/>
        </w:rPr>
        <w:t>《</w:t>
      </w:r>
      <w:r>
        <w:rPr>
          <w:rFonts w:hint="eastAsia" w:ascii="仿宋" w:eastAsia="仿宋" w:cs="仿宋"/>
          <w:color w:val="000000"/>
          <w:sz w:val="32"/>
          <w:szCs w:val="32"/>
        </w:rPr>
        <w:t>规定</w:t>
      </w:r>
      <w:r>
        <w:rPr>
          <w:rFonts w:hint="eastAsia" w:ascii="仿宋" w:eastAsia="仿宋" w:cs="仿宋"/>
          <w:color w:val="000000"/>
          <w:sz w:val="32"/>
          <w:szCs w:val="32"/>
          <w:lang w:eastAsia="zh-CN"/>
        </w:rPr>
        <w:t>》</w:t>
      </w:r>
      <w:r>
        <w:rPr>
          <w:rFonts w:hint="eastAsia" w:ascii="仿宋" w:eastAsia="仿宋" w:cs="仿宋"/>
          <w:color w:val="000000"/>
          <w:sz w:val="32"/>
          <w:szCs w:val="32"/>
        </w:rPr>
        <w:t>于2015年5月28日发布，</w:t>
      </w:r>
      <w:r>
        <w:rPr>
          <w:rFonts w:hint="eastAsia" w:ascii="仿宋" w:eastAsia="仿宋" w:cs="仿宋"/>
          <w:color w:val="000000"/>
          <w:kern w:val="0"/>
          <w:sz w:val="32"/>
          <w:szCs w:val="32"/>
          <w:shd w:val="clear" w:color="auto" w:fill="FFFFFF"/>
        </w:rPr>
        <w:t>并于30日后正式实施</w:t>
      </w:r>
      <w:r>
        <w:rPr>
          <w:rFonts w:hint="eastAsia" w:ascii="仿宋" w:eastAsia="仿宋" w:cs="仿宋"/>
          <w:color w:val="000000"/>
          <w:sz w:val="32"/>
          <w:szCs w:val="32"/>
        </w:rPr>
        <w:t>，至今已施行近9年</w:t>
      </w:r>
      <w:r>
        <w:rPr>
          <w:rFonts w:hint="eastAsia" w:ascii="仿宋" w:eastAsia="仿宋" w:cs="仿宋"/>
          <w:color w:val="000000"/>
          <w:sz w:val="32"/>
          <w:szCs w:val="32"/>
          <w:lang w:eastAsia="zh-CN"/>
        </w:rPr>
        <w:t>。</w:t>
      </w:r>
      <w:r>
        <w:rPr>
          <w:rFonts w:hint="eastAsia" w:ascii="仿宋" w:eastAsia="仿宋" w:cs="仿宋"/>
          <w:color w:val="000000"/>
          <w:sz w:val="32"/>
          <w:szCs w:val="32"/>
        </w:rPr>
        <w:t>2022年省农业农村厅按照要求，就已将《规定》列入修订计划。</w:t>
      </w:r>
    </w:p>
    <w:p>
      <w:pPr>
        <w:tabs>
          <w:tab w:val="left" w:pos="720"/>
        </w:tabs>
        <w:ind w:firstLine="640" w:firstLineChars="200"/>
        <w:rPr>
          <w:rFonts w:ascii="仿宋" w:eastAsia="仿宋" w:cs="仿宋"/>
          <w:color w:val="000000"/>
          <w:sz w:val="32"/>
          <w:szCs w:val="32"/>
          <w:shd w:val="clear" w:color="auto" w:fill="FFFFFF"/>
        </w:rPr>
      </w:pPr>
      <w:r>
        <w:rPr>
          <w:rFonts w:hint="eastAsia" w:ascii="仿宋" w:eastAsia="仿宋" w:cs="仿宋"/>
          <w:color w:val="000000"/>
          <w:sz w:val="32"/>
          <w:szCs w:val="32"/>
          <w:shd w:val="clear" w:color="auto" w:fill="FFFFFF"/>
        </w:rPr>
        <w:t>2.依据发生改变</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根据国家海事局2018年第28号公告，2019年1月15日后新建的养殖船，应按国内航行海船法定检验技术规则要求进行检验和发证</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在这之前的养殖船的检验按原适用的渔业船舶法定检验规则进行检验，即老船老办法、新船新办法，有必要修订</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规定</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中的检验依据</w:t>
      </w:r>
      <w:r>
        <w:rPr>
          <w:rFonts w:hint="eastAsia" w:ascii="仿宋" w:eastAsia="仿宋" w:cs="仿宋"/>
          <w:color w:val="000000"/>
          <w:sz w:val="32"/>
          <w:szCs w:val="32"/>
          <w:shd w:val="clear" w:color="auto" w:fill="FFFFFF"/>
          <w:lang w:eastAsia="zh-CN"/>
        </w:rPr>
        <w:t>。同时，《</w:t>
      </w:r>
      <w:r>
        <w:rPr>
          <w:rFonts w:hint="eastAsia" w:ascii="仿宋" w:eastAsia="仿宋" w:cs="仿宋"/>
          <w:color w:val="000000"/>
          <w:sz w:val="32"/>
          <w:szCs w:val="32"/>
          <w:shd w:val="clear" w:color="auto" w:fill="FFFFFF"/>
        </w:rPr>
        <w:t>规定</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中的渔船进出港签证制度已</w:t>
      </w:r>
      <w:r>
        <w:rPr>
          <w:rFonts w:hint="eastAsia" w:ascii="仿宋" w:eastAsia="仿宋" w:cs="仿宋"/>
          <w:color w:val="000000"/>
          <w:sz w:val="32"/>
          <w:szCs w:val="32"/>
          <w:shd w:val="clear" w:color="auto" w:fill="FFFFFF"/>
          <w:lang w:eastAsia="zh-CN"/>
        </w:rPr>
        <w:t>被</w:t>
      </w:r>
      <w:r>
        <w:rPr>
          <w:rFonts w:hint="eastAsia" w:ascii="仿宋" w:eastAsia="仿宋" w:cs="仿宋"/>
          <w:color w:val="000000"/>
          <w:sz w:val="32"/>
          <w:szCs w:val="32"/>
          <w:shd w:val="clear" w:color="auto" w:fill="FFFFFF"/>
        </w:rPr>
        <w:t>取消，改为渔船进出港报告制度</w:t>
      </w:r>
      <w:r>
        <w:rPr>
          <w:rFonts w:hint="eastAsia" w:ascii="仿宋" w:eastAsia="仿宋" w:cs="仿宋"/>
          <w:color w:val="000000"/>
          <w:sz w:val="32"/>
          <w:szCs w:val="32"/>
          <w:shd w:val="clear" w:color="auto" w:fill="FFFFFF"/>
          <w:lang w:eastAsia="zh-CN"/>
        </w:rPr>
        <w:t>，也有必要</w:t>
      </w:r>
      <w:r>
        <w:rPr>
          <w:rFonts w:ascii="仿宋" w:eastAsia="仿宋" w:cs="仿宋"/>
          <w:color w:val="000000"/>
          <w:sz w:val="32"/>
          <w:szCs w:val="32"/>
          <w:shd w:val="clear" w:color="auto" w:fill="FFFFFF"/>
          <w:lang w:eastAsia="zh-CN"/>
        </w:rPr>
        <w:t>对</w:t>
      </w:r>
      <w:r>
        <w:rPr>
          <w:rFonts w:hint="eastAsia" w:ascii="仿宋" w:eastAsia="仿宋" w:cs="仿宋"/>
          <w:color w:val="000000"/>
          <w:sz w:val="32"/>
          <w:szCs w:val="32"/>
          <w:shd w:val="clear" w:color="auto" w:fill="FFFFFF"/>
          <w:lang w:eastAsia="zh-CN"/>
        </w:rPr>
        <w:t>《</w:t>
      </w:r>
      <w:r>
        <w:rPr>
          <w:rFonts w:hint="eastAsia" w:ascii="仿宋" w:eastAsia="仿宋" w:cs="仿宋"/>
          <w:color w:val="000000"/>
          <w:sz w:val="32"/>
          <w:szCs w:val="32"/>
          <w:shd w:val="clear" w:color="auto" w:fill="FFFFFF"/>
        </w:rPr>
        <w:t>规定</w:t>
      </w:r>
      <w:r>
        <w:rPr>
          <w:rFonts w:hint="eastAsia" w:ascii="仿宋" w:eastAsia="仿宋" w:cs="仿宋"/>
          <w:color w:val="000000"/>
          <w:sz w:val="32"/>
          <w:szCs w:val="32"/>
          <w:shd w:val="clear" w:color="auto" w:fill="FFFFFF"/>
          <w:lang w:eastAsia="zh-CN"/>
        </w:rPr>
        <w:t>》进行</w:t>
      </w:r>
      <w:r>
        <w:rPr>
          <w:rFonts w:hint="eastAsia" w:ascii="仿宋" w:eastAsia="仿宋" w:cs="仿宋"/>
          <w:color w:val="000000"/>
          <w:sz w:val="32"/>
          <w:szCs w:val="32"/>
          <w:shd w:val="clear" w:color="auto" w:fill="FFFFFF"/>
        </w:rPr>
        <w:t>修订。</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3.渔船主管部门</w:t>
      </w:r>
      <w:r>
        <w:rPr>
          <w:rFonts w:hint="eastAsia" w:ascii="仿宋" w:eastAsia="仿宋" w:cs="仿宋"/>
          <w:color w:val="000000"/>
          <w:sz w:val="32"/>
          <w:szCs w:val="32"/>
          <w:lang w:eastAsia="zh-CN"/>
        </w:rPr>
        <w:t>发生</w:t>
      </w:r>
      <w:r>
        <w:rPr>
          <w:rFonts w:hint="eastAsia" w:ascii="仿宋" w:eastAsia="仿宋" w:cs="仿宋"/>
          <w:color w:val="000000"/>
          <w:sz w:val="32"/>
          <w:szCs w:val="32"/>
        </w:rPr>
        <w:t>变更</w:t>
      </w:r>
      <w:r>
        <w:rPr>
          <w:rFonts w:hint="eastAsia" w:ascii="仿宋" w:eastAsia="仿宋" w:cs="仿宋"/>
          <w:color w:val="000000"/>
          <w:sz w:val="32"/>
          <w:szCs w:val="32"/>
          <w:lang w:eastAsia="zh-CN"/>
        </w:rPr>
        <w:t>。</w:t>
      </w:r>
      <w:r>
        <w:rPr>
          <w:rFonts w:hint="eastAsia" w:ascii="仿宋" w:eastAsia="仿宋" w:cs="仿宋"/>
          <w:color w:val="000000"/>
          <w:kern w:val="0"/>
          <w:sz w:val="32"/>
          <w:szCs w:val="32"/>
          <w:shd w:val="clear" w:color="auto" w:fill="FFFFFF"/>
        </w:rPr>
        <w:t>2018年机构改革</w:t>
      </w:r>
      <w:r>
        <w:rPr>
          <w:rFonts w:hint="eastAsia" w:ascii="仿宋" w:eastAsia="仿宋" w:cs="仿宋"/>
          <w:color w:val="000000"/>
          <w:kern w:val="0"/>
          <w:sz w:val="32"/>
          <w:szCs w:val="32"/>
          <w:shd w:val="clear" w:color="auto" w:fill="FFFFFF"/>
          <w:lang w:eastAsia="zh-CN"/>
        </w:rPr>
        <w:t>中</w:t>
      </w:r>
      <w:r>
        <w:rPr>
          <w:rFonts w:hint="eastAsia" w:ascii="仿宋" w:eastAsia="仿宋" w:cs="仿宋"/>
          <w:color w:val="000000"/>
          <w:kern w:val="0"/>
          <w:sz w:val="32"/>
          <w:szCs w:val="32"/>
          <w:shd w:val="clear" w:color="auto" w:fill="FFFFFF"/>
        </w:rPr>
        <w:t>，</w:t>
      </w:r>
      <w:r>
        <w:rPr>
          <w:rFonts w:hint="eastAsia" w:ascii="仿宋" w:eastAsia="仿宋" w:cs="仿宋"/>
          <w:color w:val="000000"/>
          <w:sz w:val="32"/>
          <w:szCs w:val="32"/>
        </w:rPr>
        <w:t>海洋与渔业部门承担的渔船管理职能划入农业农村部门，</w:t>
      </w:r>
      <w:r>
        <w:rPr>
          <w:rFonts w:hint="eastAsia" w:ascii="仿宋" w:eastAsia="仿宋" w:cs="仿宋"/>
          <w:color w:val="000000"/>
          <w:sz w:val="32"/>
          <w:szCs w:val="32"/>
          <w:lang w:eastAsia="zh-CN"/>
        </w:rPr>
        <w:t>《</w:t>
      </w:r>
      <w:r>
        <w:rPr>
          <w:rFonts w:hint="eastAsia" w:ascii="仿宋" w:eastAsia="仿宋" w:cs="仿宋"/>
          <w:color w:val="000000"/>
          <w:sz w:val="32"/>
          <w:szCs w:val="32"/>
        </w:rPr>
        <w:t>规定</w:t>
      </w:r>
      <w:r>
        <w:rPr>
          <w:rFonts w:hint="eastAsia" w:ascii="仿宋" w:eastAsia="仿宋" w:cs="仿宋"/>
          <w:color w:val="000000"/>
          <w:sz w:val="32"/>
          <w:szCs w:val="32"/>
          <w:lang w:eastAsia="zh-CN"/>
        </w:rPr>
        <w:t>》</w:t>
      </w:r>
      <w:r>
        <w:rPr>
          <w:rFonts w:hint="eastAsia" w:ascii="仿宋" w:eastAsia="仿宋" w:cs="仿宋"/>
          <w:color w:val="000000"/>
          <w:sz w:val="32"/>
          <w:szCs w:val="32"/>
        </w:rPr>
        <w:t>印发通知中</w:t>
      </w:r>
      <w:r>
        <w:rPr>
          <w:rFonts w:hint="eastAsia" w:ascii="仿宋" w:eastAsia="仿宋" w:cs="仿宋"/>
          <w:color w:val="000000"/>
          <w:sz w:val="32"/>
          <w:szCs w:val="32"/>
          <w:lang w:eastAsia="zh-CN"/>
        </w:rPr>
        <w:t>的</w:t>
      </w:r>
      <w:r>
        <w:rPr>
          <w:rFonts w:hint="eastAsia" w:ascii="仿宋" w:eastAsia="仿宋" w:cs="仿宋"/>
          <w:color w:val="000000"/>
          <w:sz w:val="32"/>
          <w:szCs w:val="32"/>
        </w:rPr>
        <w:t>收发文部门需作相应调整。</w:t>
      </w:r>
    </w:p>
    <w:p>
      <w:pPr>
        <w:tabs>
          <w:tab w:val="left" w:pos="720"/>
        </w:tabs>
        <w:ind w:firstLine="640" w:firstLineChars="200"/>
        <w:rPr>
          <w:rFonts w:hint="eastAsia" w:ascii="仿宋" w:eastAsia="仿宋" w:cs="仿宋"/>
          <w:color w:val="000000"/>
          <w:sz w:val="32"/>
          <w:szCs w:val="32"/>
          <w:lang w:val="en-US" w:eastAsia="zh-CN"/>
        </w:rPr>
      </w:pPr>
      <w:r>
        <w:rPr>
          <w:rFonts w:hint="eastAsia" w:ascii="仿宋" w:eastAsia="仿宋" w:cs="仿宋"/>
          <w:color w:val="000000"/>
          <w:sz w:val="32"/>
          <w:szCs w:val="32"/>
        </w:rPr>
        <w:t>4.部分条款需要调整</w:t>
      </w:r>
      <w:r>
        <w:rPr>
          <w:rFonts w:hint="eastAsia" w:ascii="仿宋" w:eastAsia="仿宋" w:cs="仿宋"/>
          <w:color w:val="000000"/>
          <w:sz w:val="32"/>
          <w:szCs w:val="32"/>
          <w:lang w:eastAsia="zh-CN"/>
        </w:rPr>
        <w:t>。《</w:t>
      </w:r>
      <w:r>
        <w:rPr>
          <w:rFonts w:hint="eastAsia" w:ascii="仿宋" w:eastAsia="仿宋" w:cs="仿宋"/>
          <w:color w:val="000000"/>
          <w:sz w:val="32"/>
          <w:szCs w:val="32"/>
        </w:rPr>
        <w:t>规定</w:t>
      </w:r>
      <w:r>
        <w:rPr>
          <w:rFonts w:hint="eastAsia" w:ascii="仿宋" w:eastAsia="仿宋" w:cs="仿宋"/>
          <w:color w:val="000000"/>
          <w:sz w:val="32"/>
          <w:szCs w:val="32"/>
          <w:lang w:eastAsia="zh-CN"/>
        </w:rPr>
        <w:t>》</w:t>
      </w:r>
      <w:r>
        <w:rPr>
          <w:rFonts w:hint="eastAsia" w:ascii="仿宋" w:eastAsia="仿宋" w:cs="仿宋"/>
          <w:color w:val="000000"/>
          <w:sz w:val="32"/>
          <w:szCs w:val="32"/>
        </w:rPr>
        <w:t>中存在相似内容</w:t>
      </w:r>
      <w:r>
        <w:rPr>
          <w:rFonts w:hint="eastAsia" w:ascii="仿宋" w:eastAsia="仿宋" w:cs="仿宋"/>
          <w:color w:val="000000"/>
          <w:sz w:val="32"/>
          <w:szCs w:val="32"/>
          <w:lang w:eastAsia="zh-CN"/>
        </w:rPr>
        <w:t>的</w:t>
      </w:r>
      <w:r>
        <w:rPr>
          <w:rFonts w:hint="eastAsia" w:ascii="仿宋" w:eastAsia="仿宋" w:cs="仿宋"/>
          <w:color w:val="000000"/>
          <w:sz w:val="32"/>
          <w:szCs w:val="32"/>
        </w:rPr>
        <w:t>条款，需要合并；</w:t>
      </w:r>
      <w:r>
        <w:rPr>
          <w:rFonts w:hint="eastAsia" w:ascii="仿宋" w:eastAsia="仿宋" w:cs="仿宋"/>
          <w:color w:val="000000"/>
          <w:sz w:val="32"/>
          <w:szCs w:val="32"/>
          <w:lang w:eastAsia="zh-CN"/>
        </w:rPr>
        <w:t>上位法律、</w:t>
      </w:r>
      <w:r>
        <w:rPr>
          <w:rFonts w:hint="eastAsia" w:ascii="仿宋" w:eastAsia="仿宋" w:cs="仿宋"/>
          <w:color w:val="000000"/>
          <w:sz w:val="32"/>
          <w:szCs w:val="32"/>
        </w:rPr>
        <w:t>法规已明确的内容需要删除；部分条款内容不再符合工作实际</w:t>
      </w:r>
      <w:r>
        <w:rPr>
          <w:rFonts w:hint="eastAsia" w:ascii="仿宋" w:eastAsia="仿宋" w:cs="仿宋"/>
          <w:color w:val="000000"/>
          <w:sz w:val="32"/>
          <w:szCs w:val="32"/>
          <w:lang w:eastAsia="zh-CN"/>
        </w:rPr>
        <w:t>，</w:t>
      </w:r>
      <w:r>
        <w:rPr>
          <w:rFonts w:hint="eastAsia" w:ascii="仿宋" w:eastAsia="仿宋" w:cs="仿宋"/>
          <w:color w:val="000000"/>
          <w:sz w:val="32"/>
          <w:szCs w:val="32"/>
        </w:rPr>
        <w:t>需要修改完善；一些条款用词需要进一步规范。</w:t>
      </w:r>
      <w:r>
        <w:rPr>
          <w:rFonts w:hint="eastAsia" w:ascii="仿宋" w:eastAsia="仿宋" w:cs="仿宋"/>
          <w:color w:val="000000"/>
          <w:sz w:val="32"/>
          <w:szCs w:val="32"/>
          <w:lang w:val="en-US" w:eastAsia="zh-CN"/>
        </w:rPr>
        <w:t xml:space="preserve"> </w:t>
      </w:r>
    </w:p>
    <w:p>
      <w:pPr>
        <w:tabs>
          <w:tab w:val="left" w:pos="720"/>
        </w:tabs>
        <w:ind w:firstLine="643" w:firstLineChars="200"/>
        <w:rPr>
          <w:rFonts w:ascii="仿宋" w:eastAsia="仿宋" w:cs="仿宋"/>
          <w:b/>
          <w:bCs/>
          <w:color w:val="000000"/>
          <w:sz w:val="32"/>
          <w:szCs w:val="32"/>
        </w:rPr>
      </w:pPr>
      <w:r>
        <w:rPr>
          <w:rFonts w:hint="eastAsia" w:ascii="仿宋" w:eastAsia="仿宋" w:cs="仿宋"/>
          <w:b/>
          <w:bCs/>
          <w:color w:val="000000"/>
          <w:sz w:val="32"/>
          <w:szCs w:val="32"/>
          <w:lang w:eastAsia="zh-CN"/>
        </w:rPr>
        <w:t>二</w:t>
      </w:r>
      <w:r>
        <w:rPr>
          <w:rFonts w:hint="eastAsia" w:ascii="仿宋" w:eastAsia="仿宋" w:cs="仿宋"/>
          <w:b/>
          <w:bCs/>
          <w:color w:val="000000"/>
          <w:sz w:val="32"/>
          <w:szCs w:val="32"/>
        </w:rPr>
        <w:t>、修订过程</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2024年1月18日</w:t>
      </w:r>
      <w:r>
        <w:rPr>
          <w:rFonts w:hint="eastAsia" w:ascii="仿宋" w:eastAsia="仿宋" w:cs="仿宋"/>
          <w:color w:val="000000"/>
          <w:sz w:val="32"/>
          <w:szCs w:val="32"/>
          <w:lang w:eastAsia="zh-CN"/>
        </w:rPr>
        <w:t>，</w:t>
      </w:r>
      <w:r>
        <w:rPr>
          <w:rFonts w:hint="eastAsia" w:ascii="仿宋" w:eastAsia="仿宋" w:cs="仿宋"/>
          <w:color w:val="000000"/>
          <w:sz w:val="32"/>
          <w:szCs w:val="32"/>
        </w:rPr>
        <w:t>江苏渔港监督局签发《关于征求&lt;江苏省特种养殖船检验与安全生产管理规定&gt;修订意见的函》（苏渔检函</w:t>
      </w:r>
      <w:r>
        <w:rPr>
          <w:rFonts w:hint="eastAsia" w:ascii="仿宋" w:eastAsia="仿宋" w:cs="仿宋"/>
          <w:color w:val="000000"/>
          <w:sz w:val="32"/>
          <w:szCs w:val="32"/>
          <w:shd w:val="clear" w:color="auto" w:fill="FFFFFF"/>
        </w:rPr>
        <w:t>〔2024〕</w:t>
      </w:r>
      <w:r>
        <w:rPr>
          <w:rFonts w:hint="eastAsia" w:ascii="仿宋" w:eastAsia="仿宋" w:cs="仿宋"/>
          <w:color w:val="000000"/>
          <w:sz w:val="32"/>
          <w:szCs w:val="32"/>
        </w:rPr>
        <w:t>1号）,复函的有四家政府管理部门和一家用船企业。</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2024年1月22日</w:t>
      </w:r>
      <w:r>
        <w:rPr>
          <w:rFonts w:hint="eastAsia" w:ascii="仿宋" w:eastAsia="仿宋" w:cs="仿宋"/>
          <w:color w:val="000000"/>
          <w:sz w:val="32"/>
          <w:szCs w:val="32"/>
          <w:lang w:eastAsia="zh-CN"/>
        </w:rPr>
        <w:t>，</w:t>
      </w:r>
      <w:r>
        <w:rPr>
          <w:rFonts w:hint="eastAsia" w:ascii="仿宋" w:eastAsia="仿宋" w:cs="仿宋"/>
          <w:color w:val="000000"/>
          <w:sz w:val="32"/>
          <w:szCs w:val="32"/>
        </w:rPr>
        <w:t>江苏渔港监督局签发《关于开展&lt;江苏省特种养殖船检验与安全生产管理规定&gt;修订意见调研的函》（苏渔检函</w:t>
      </w:r>
      <w:r>
        <w:rPr>
          <w:rFonts w:hint="eastAsia" w:ascii="仿宋" w:eastAsia="仿宋" w:cs="仿宋"/>
          <w:color w:val="000000"/>
          <w:sz w:val="32"/>
          <w:szCs w:val="32"/>
          <w:shd w:val="clear" w:color="auto" w:fill="FFFFFF"/>
        </w:rPr>
        <w:t>〔2024〕</w:t>
      </w:r>
      <w:r>
        <w:rPr>
          <w:rFonts w:hint="eastAsia" w:ascii="仿宋" w:eastAsia="仿宋" w:cs="仿宋"/>
          <w:color w:val="000000"/>
          <w:sz w:val="32"/>
          <w:szCs w:val="32"/>
        </w:rPr>
        <w:t>2号）。2024年1月30日至31日</w:t>
      </w:r>
      <w:r>
        <w:rPr>
          <w:rFonts w:hint="eastAsia" w:ascii="仿宋" w:eastAsia="仿宋" w:cs="仿宋"/>
          <w:color w:val="000000"/>
          <w:sz w:val="32"/>
          <w:szCs w:val="32"/>
          <w:lang w:eastAsia="zh-CN"/>
        </w:rPr>
        <w:t>，</w:t>
      </w:r>
      <w:r>
        <w:rPr>
          <w:rFonts w:hint="eastAsia" w:ascii="仿宋" w:eastAsia="仿宋" w:cs="仿宋"/>
          <w:color w:val="000000"/>
          <w:sz w:val="32"/>
          <w:szCs w:val="32"/>
        </w:rPr>
        <w:t>江苏渔港监督局派员对</w:t>
      </w:r>
      <w:r>
        <w:rPr>
          <w:rFonts w:hint="eastAsia" w:ascii="仿宋" w:eastAsia="仿宋" w:cs="仿宋"/>
          <w:sz w:val="32"/>
          <w:szCs w:val="32"/>
        </w:rPr>
        <w:t>拥</w:t>
      </w:r>
      <w:r>
        <w:rPr>
          <w:rFonts w:hint="eastAsia" w:ascii="仿宋" w:eastAsia="仿宋" w:cs="仿宋"/>
          <w:color w:val="000000"/>
          <w:sz w:val="32"/>
          <w:szCs w:val="32"/>
        </w:rPr>
        <w:t>有紫菜养殖船（特种）企业的盐城市大丰区、东台市、海安市、如东县进行座谈调研，调研对象包括政府管理部门4家、紫菜养殖船（特种）拥有企业12家（占紫菜养殖船（特种）拥有企业总数的44%），内容包括紫菜养殖船（特种）检验与安全管理情况、管理中存在的问题以及对管理规定的修订建议。</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2024年2月至4月，江苏渔港监督局多次组织各部门讨论《规定》修订内容，起草了《江苏省紫菜养殖船（特种）安全管理规定</w:t>
      </w:r>
      <w:r>
        <w:rPr>
          <w:rFonts w:hint="eastAsia" w:ascii="仿宋" w:eastAsia="仿宋" w:cs="仿宋"/>
          <w:color w:val="000000"/>
          <w:sz w:val="32"/>
          <w:szCs w:val="32"/>
          <w:lang w:eastAsia="zh-CN"/>
        </w:rPr>
        <w:t>（征求意见</w:t>
      </w:r>
      <w:r>
        <w:rPr>
          <w:rFonts w:hint="eastAsia" w:ascii="仿宋" w:eastAsia="仿宋" w:cs="仿宋"/>
          <w:color w:val="000000"/>
          <w:sz w:val="32"/>
          <w:szCs w:val="32"/>
        </w:rPr>
        <w:t>稿</w:t>
      </w:r>
      <w:r>
        <w:rPr>
          <w:rFonts w:hint="eastAsia" w:ascii="仿宋" w:eastAsia="仿宋" w:cs="仿宋"/>
          <w:color w:val="000000"/>
          <w:sz w:val="32"/>
          <w:szCs w:val="32"/>
          <w:lang w:eastAsia="zh-CN"/>
        </w:rPr>
        <w:t>）</w:t>
      </w:r>
      <w:r>
        <w:rPr>
          <w:rFonts w:hint="eastAsia" w:ascii="仿宋" w:eastAsia="仿宋" w:cs="仿宋"/>
          <w:color w:val="000000"/>
          <w:sz w:val="32"/>
          <w:szCs w:val="32"/>
        </w:rPr>
        <w:t>》</w:t>
      </w:r>
      <w:r>
        <w:rPr>
          <w:rFonts w:hint="eastAsia" w:ascii="仿宋" w:eastAsia="仿宋" w:cs="仿宋"/>
          <w:color w:val="000000"/>
          <w:sz w:val="32"/>
          <w:szCs w:val="32"/>
          <w:lang w:eastAsia="zh-CN"/>
        </w:rPr>
        <w:t>（以下简称《征求意见</w:t>
      </w:r>
      <w:r>
        <w:rPr>
          <w:rFonts w:hint="eastAsia" w:ascii="仿宋" w:eastAsia="仿宋" w:cs="仿宋"/>
          <w:color w:val="000000"/>
          <w:sz w:val="32"/>
          <w:szCs w:val="32"/>
        </w:rPr>
        <w:t>稿</w:t>
      </w:r>
      <w:r>
        <w:rPr>
          <w:rFonts w:hint="eastAsia" w:ascii="仿宋" w:eastAsia="仿宋" w:cs="仿宋"/>
          <w:color w:val="000000"/>
          <w:sz w:val="32"/>
          <w:szCs w:val="32"/>
          <w:lang w:eastAsia="zh-CN"/>
        </w:rPr>
        <w:t>》）</w:t>
      </w:r>
      <w:r>
        <w:rPr>
          <w:rFonts w:hint="eastAsia" w:ascii="仿宋" w:eastAsia="仿宋" w:cs="仿宋"/>
          <w:color w:val="000000"/>
          <w:sz w:val="32"/>
          <w:szCs w:val="32"/>
        </w:rPr>
        <w:t>。4月13日，省</w:t>
      </w:r>
      <w:r>
        <w:rPr>
          <w:rFonts w:hint="eastAsia" w:ascii="仿宋" w:eastAsia="仿宋" w:cs="仿宋"/>
          <w:color w:val="000000"/>
          <w:sz w:val="32"/>
          <w:szCs w:val="32"/>
          <w:lang w:eastAsia="zh-CN"/>
        </w:rPr>
        <w:t>农业农村</w:t>
      </w:r>
      <w:r>
        <w:rPr>
          <w:rFonts w:hint="eastAsia" w:ascii="仿宋" w:eastAsia="仿宋" w:cs="仿宋"/>
          <w:color w:val="000000"/>
          <w:sz w:val="32"/>
          <w:szCs w:val="32"/>
        </w:rPr>
        <w:t>厅法规处莅临江苏渔港监督局指导</w:t>
      </w:r>
      <w:r>
        <w:rPr>
          <w:rFonts w:hint="eastAsia" w:ascii="仿宋" w:eastAsia="仿宋" w:cs="仿宋"/>
          <w:color w:val="000000"/>
          <w:sz w:val="32"/>
          <w:szCs w:val="32"/>
          <w:lang w:eastAsia="zh-CN"/>
        </w:rPr>
        <w:t>《</w:t>
      </w:r>
      <w:r>
        <w:rPr>
          <w:rFonts w:hint="eastAsia" w:ascii="仿宋" w:eastAsia="仿宋" w:cs="仿宋"/>
          <w:color w:val="000000"/>
          <w:sz w:val="32"/>
          <w:szCs w:val="32"/>
        </w:rPr>
        <w:t>规定</w:t>
      </w:r>
      <w:r>
        <w:rPr>
          <w:rFonts w:hint="eastAsia" w:ascii="仿宋" w:eastAsia="仿宋" w:cs="仿宋"/>
          <w:color w:val="000000"/>
          <w:sz w:val="32"/>
          <w:szCs w:val="32"/>
          <w:lang w:eastAsia="zh-CN"/>
        </w:rPr>
        <w:t>》</w:t>
      </w:r>
      <w:r>
        <w:rPr>
          <w:rFonts w:hint="eastAsia" w:ascii="仿宋" w:eastAsia="仿宋" w:cs="仿宋"/>
          <w:color w:val="000000"/>
          <w:sz w:val="32"/>
          <w:szCs w:val="32"/>
        </w:rPr>
        <w:t>的修订工作。</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2024年5月8日，江苏渔港监督局组织召开了《</w:t>
      </w:r>
      <w:r>
        <w:rPr>
          <w:rFonts w:hint="eastAsia" w:ascii="仿宋" w:eastAsia="仿宋" w:cs="仿宋"/>
          <w:color w:val="000000"/>
          <w:sz w:val="32"/>
          <w:szCs w:val="32"/>
          <w:lang w:eastAsia="zh-CN"/>
        </w:rPr>
        <w:t>征求意见</w:t>
      </w:r>
      <w:r>
        <w:rPr>
          <w:rFonts w:hint="eastAsia" w:ascii="仿宋" w:eastAsia="仿宋" w:cs="仿宋"/>
          <w:color w:val="000000"/>
          <w:sz w:val="32"/>
          <w:szCs w:val="32"/>
        </w:rPr>
        <w:t>稿》专家评审会，并根据专家意见进行修改。</w:t>
      </w:r>
    </w:p>
    <w:p>
      <w:pPr>
        <w:tabs>
          <w:tab w:val="left" w:pos="720"/>
        </w:tabs>
        <w:ind w:firstLine="643" w:firstLineChars="200"/>
        <w:rPr>
          <w:rFonts w:ascii="仿宋" w:eastAsia="仿宋" w:cs="仿宋"/>
          <w:b/>
          <w:bCs/>
          <w:color w:val="000000"/>
          <w:sz w:val="32"/>
          <w:szCs w:val="32"/>
        </w:rPr>
      </w:pPr>
      <w:r>
        <w:rPr>
          <w:rFonts w:hint="eastAsia" w:ascii="仿宋" w:eastAsia="仿宋" w:cs="仿宋"/>
          <w:b/>
          <w:bCs/>
          <w:color w:val="000000"/>
          <w:sz w:val="32"/>
          <w:szCs w:val="32"/>
          <w:lang w:eastAsia="zh-CN"/>
        </w:rPr>
        <w:t>三</w:t>
      </w:r>
      <w:r>
        <w:rPr>
          <w:rFonts w:hint="eastAsia" w:ascii="仿宋" w:eastAsia="仿宋" w:cs="仿宋"/>
          <w:b/>
          <w:bCs/>
          <w:color w:val="000000"/>
          <w:sz w:val="32"/>
          <w:szCs w:val="32"/>
        </w:rPr>
        <w:t>、修订主要内容</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经过前期调研和征求各方意见，结合我省紫菜养殖船（特种）管理实际，《</w:t>
      </w:r>
      <w:r>
        <w:rPr>
          <w:rFonts w:hint="eastAsia" w:ascii="仿宋" w:eastAsia="仿宋" w:cs="仿宋"/>
          <w:color w:val="000000"/>
          <w:sz w:val="32"/>
          <w:szCs w:val="32"/>
          <w:lang w:eastAsia="zh-CN"/>
        </w:rPr>
        <w:t>征求意见</w:t>
      </w:r>
      <w:r>
        <w:rPr>
          <w:rFonts w:hint="eastAsia" w:ascii="仿宋" w:eastAsia="仿宋" w:cs="仿宋"/>
          <w:color w:val="000000"/>
          <w:sz w:val="32"/>
          <w:szCs w:val="32"/>
        </w:rPr>
        <w:t>稿》对</w:t>
      </w:r>
      <w:r>
        <w:rPr>
          <w:rFonts w:hint="eastAsia" w:ascii="仿宋" w:eastAsia="仿宋" w:cs="仿宋"/>
          <w:color w:val="000000"/>
          <w:sz w:val="32"/>
          <w:szCs w:val="32"/>
          <w:lang w:eastAsia="zh-CN"/>
        </w:rPr>
        <w:t>《</w:t>
      </w:r>
      <w:r>
        <w:rPr>
          <w:rFonts w:hint="eastAsia" w:ascii="仿宋" w:eastAsia="仿宋" w:cs="仿宋"/>
          <w:color w:val="000000"/>
          <w:sz w:val="32"/>
          <w:szCs w:val="32"/>
        </w:rPr>
        <w:t>规定</w:t>
      </w:r>
      <w:r>
        <w:rPr>
          <w:rFonts w:hint="eastAsia" w:ascii="仿宋" w:eastAsia="仿宋" w:cs="仿宋"/>
          <w:color w:val="000000"/>
          <w:sz w:val="32"/>
          <w:szCs w:val="32"/>
          <w:lang w:eastAsia="zh-CN"/>
        </w:rPr>
        <w:t>》的</w:t>
      </w:r>
      <w:r>
        <w:rPr>
          <w:rFonts w:hint="eastAsia" w:ascii="仿宋" w:eastAsia="仿宋" w:cs="仿宋"/>
          <w:color w:val="000000"/>
          <w:sz w:val="32"/>
          <w:szCs w:val="32"/>
        </w:rPr>
        <w:t>依据、证书名称、进出港报告等内容进行了修订，同时对不妥之处进行了完善</w:t>
      </w:r>
      <w:r>
        <w:rPr>
          <w:rFonts w:hint="eastAsia" w:ascii="仿宋" w:eastAsia="仿宋" w:cs="仿宋"/>
          <w:color w:val="000000"/>
          <w:sz w:val="32"/>
          <w:szCs w:val="32"/>
          <w:lang w:eastAsia="zh-CN"/>
        </w:rPr>
        <w:t>。</w:t>
      </w:r>
      <w:r>
        <w:rPr>
          <w:rFonts w:hint="eastAsia" w:ascii="仿宋" w:eastAsia="仿宋" w:cs="仿宋"/>
          <w:color w:val="000000"/>
          <w:sz w:val="32"/>
          <w:szCs w:val="32"/>
        </w:rPr>
        <w:t>经过多次修改，《</w:t>
      </w:r>
      <w:r>
        <w:rPr>
          <w:rFonts w:hint="eastAsia" w:ascii="仿宋" w:eastAsia="仿宋" w:cs="仿宋"/>
          <w:color w:val="000000"/>
          <w:sz w:val="32"/>
          <w:szCs w:val="32"/>
          <w:lang w:eastAsia="zh-CN"/>
        </w:rPr>
        <w:t>征求意见</w:t>
      </w:r>
      <w:r>
        <w:rPr>
          <w:rFonts w:hint="eastAsia" w:ascii="仿宋" w:eastAsia="仿宋" w:cs="仿宋"/>
          <w:color w:val="000000"/>
          <w:sz w:val="32"/>
          <w:szCs w:val="32"/>
        </w:rPr>
        <w:t>稿》</w:t>
      </w:r>
      <w:r>
        <w:rPr>
          <w:rFonts w:hint="eastAsia" w:ascii="仿宋" w:eastAsia="仿宋" w:cs="仿宋"/>
          <w:color w:val="000000"/>
          <w:sz w:val="32"/>
          <w:szCs w:val="32"/>
          <w:lang w:eastAsia="zh-CN"/>
        </w:rPr>
        <w:t>对《</w:t>
      </w:r>
      <w:r>
        <w:rPr>
          <w:rFonts w:hint="eastAsia" w:ascii="仿宋" w:eastAsia="仿宋" w:cs="仿宋"/>
          <w:color w:val="000000"/>
          <w:sz w:val="32"/>
          <w:szCs w:val="32"/>
        </w:rPr>
        <w:t>规定</w:t>
      </w:r>
      <w:r>
        <w:rPr>
          <w:rFonts w:hint="eastAsia" w:ascii="仿宋" w:eastAsia="仿宋" w:cs="仿宋"/>
          <w:color w:val="000000"/>
          <w:sz w:val="32"/>
          <w:szCs w:val="32"/>
          <w:lang w:eastAsia="zh-CN"/>
        </w:rPr>
        <w:t>》共</w:t>
      </w:r>
      <w:r>
        <w:rPr>
          <w:rFonts w:hint="eastAsia" w:ascii="仿宋" w:eastAsia="仿宋" w:cs="仿宋"/>
          <w:color w:val="000000"/>
          <w:sz w:val="32"/>
          <w:szCs w:val="32"/>
        </w:rPr>
        <w:t>十四条</w:t>
      </w:r>
      <w:r>
        <w:rPr>
          <w:rFonts w:hint="eastAsia" w:ascii="仿宋" w:eastAsia="仿宋" w:cs="仿宋"/>
          <w:color w:val="000000"/>
          <w:sz w:val="32"/>
          <w:szCs w:val="32"/>
          <w:lang w:eastAsia="zh-CN"/>
        </w:rPr>
        <w:t>内容，</w:t>
      </w:r>
      <w:r>
        <w:rPr>
          <w:rFonts w:hint="eastAsia" w:ascii="仿宋" w:eastAsia="仿宋" w:cs="仿宋"/>
          <w:color w:val="000000"/>
          <w:sz w:val="32"/>
          <w:szCs w:val="32"/>
        </w:rPr>
        <w:t>删除一条、合并一条，保留一条内容不变，其它条款都做了修订，为进一步加强紫菜养殖船（特种）管理、夯实渔业安全生产监管奠定基础。</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1.名称由《江苏省特种养殖船检验与安全生产管理规定》修改为《江苏省紫菜养殖船（特种）安全管理规定》。</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理由：在专家评审会上，专家提出为规范渔业名词，建议将“特种养殖船”改为“紫菜养殖船（特种）”。其它相关条款的名词也相应修改。</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另外，一个规范性文件同时规定“检验”和“安全”两个方面的内容不合适，且检验也是安全管理的一个方面。另外安全生产责任属于地方政府职能，作为职能部门不宜制定安全生产方面的规定。</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shd w:val="clear" w:color="auto" w:fill="FFFFFF"/>
        </w:rPr>
        <w:t>2.</w:t>
      </w:r>
      <w:r>
        <w:rPr>
          <w:rFonts w:hint="eastAsia" w:ascii="仿宋" w:eastAsia="仿宋" w:cs="仿宋"/>
          <w:color w:val="000000"/>
          <w:sz w:val="32"/>
          <w:szCs w:val="32"/>
        </w:rPr>
        <w:t>第一条</w:t>
      </w:r>
      <w:r>
        <w:rPr>
          <w:rFonts w:hint="eastAsia" w:ascii="仿宋" w:eastAsia="仿宋" w:cs="仿宋"/>
          <w:b/>
          <w:bCs/>
          <w:color w:val="000000"/>
          <w:sz w:val="32"/>
          <w:szCs w:val="32"/>
        </w:rPr>
        <w:t>（制定依据）</w:t>
      </w:r>
      <w:r>
        <w:rPr>
          <w:rFonts w:hint="eastAsia" w:ascii="仿宋" w:eastAsia="仿宋" w:cs="仿宋"/>
          <w:color w:val="000000"/>
          <w:sz w:val="32"/>
          <w:szCs w:val="32"/>
        </w:rPr>
        <w:t>，修改《渔业船舶法定检验规则》为《渔业船舶检验管理规定》。</w:t>
      </w:r>
    </w:p>
    <w:p>
      <w:pPr>
        <w:tabs>
          <w:tab w:val="left" w:pos="720"/>
        </w:tabs>
        <w:ind w:firstLine="640" w:firstLineChars="200"/>
        <w:rPr>
          <w:rFonts w:ascii="仿宋" w:eastAsia="仿宋" w:cs="仿宋"/>
          <w:color w:val="000000"/>
          <w:sz w:val="32"/>
          <w:szCs w:val="32"/>
          <w:shd w:val="clear" w:color="auto" w:fill="FFFFFF"/>
        </w:rPr>
      </w:pPr>
      <w:r>
        <w:rPr>
          <w:rFonts w:hint="eastAsia" w:ascii="仿宋" w:eastAsia="仿宋" w:cs="仿宋"/>
          <w:color w:val="000000"/>
          <w:sz w:val="32"/>
          <w:szCs w:val="32"/>
        </w:rPr>
        <w:t>理由：《渔业船舶检验管理规定》明确了渔业船舶检验的管理责任部门、</w:t>
      </w:r>
      <w:r>
        <w:rPr>
          <w:rFonts w:hint="eastAsia" w:ascii="仿宋" w:eastAsia="仿宋" w:cs="仿宋"/>
          <w:color w:val="000000"/>
          <w:sz w:val="32"/>
          <w:szCs w:val="32"/>
          <w:shd w:val="clear" w:color="auto" w:fill="FFFFFF"/>
        </w:rPr>
        <w:t>渔业船舶检验技术规范的制定部门以及渔业船舶检验部门的检验范围等，</w:t>
      </w:r>
      <w:r>
        <w:rPr>
          <w:rFonts w:hint="eastAsia" w:ascii="仿宋" w:eastAsia="仿宋" w:cs="仿宋"/>
          <w:color w:val="000000"/>
          <w:sz w:val="32"/>
          <w:szCs w:val="32"/>
        </w:rPr>
        <w:t>《渔业船舶法定检验规则》仅侧重检验技术要求</w:t>
      </w:r>
      <w:r>
        <w:rPr>
          <w:rFonts w:hint="eastAsia" w:ascii="仿宋" w:eastAsia="仿宋" w:cs="仿宋"/>
          <w:color w:val="000000"/>
          <w:sz w:val="32"/>
          <w:szCs w:val="32"/>
          <w:shd w:val="clear" w:color="auto" w:fill="FFFFFF"/>
        </w:rPr>
        <w:t>。</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3.第二条</w:t>
      </w:r>
      <w:r>
        <w:rPr>
          <w:rFonts w:hint="eastAsia" w:ascii="仿宋" w:eastAsia="仿宋" w:cs="仿宋"/>
          <w:b/>
          <w:bCs/>
          <w:color w:val="000000"/>
          <w:sz w:val="32"/>
          <w:szCs w:val="32"/>
        </w:rPr>
        <w:t>（适用范围）</w:t>
      </w:r>
      <w:r>
        <w:rPr>
          <w:rFonts w:hint="eastAsia" w:ascii="仿宋" w:eastAsia="仿宋" w:cs="仿宋"/>
          <w:color w:val="000000"/>
          <w:sz w:val="32"/>
          <w:szCs w:val="32"/>
        </w:rPr>
        <w:t>，“本规定适用于本省特种养殖船的检验与安全管理”修改为“本规定适用于本省紫菜养殖船（特种）的安全生产管理”。</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理由：同1。</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4.第三条</w:t>
      </w:r>
      <w:r>
        <w:rPr>
          <w:rFonts w:hint="eastAsia" w:ascii="仿宋" w:eastAsia="仿宋" w:cs="仿宋"/>
          <w:b/>
          <w:bCs/>
          <w:color w:val="000000"/>
          <w:sz w:val="32"/>
          <w:szCs w:val="32"/>
        </w:rPr>
        <w:t>（特殊要求）</w:t>
      </w:r>
      <w:r>
        <w:rPr>
          <w:rFonts w:hint="eastAsia" w:ascii="仿宋" w:eastAsia="仿宋" w:cs="仿宋"/>
          <w:color w:val="000000"/>
          <w:sz w:val="32"/>
          <w:szCs w:val="32"/>
        </w:rPr>
        <w:t>，“特种养殖船除符合《渔业船舶法定检验规则》的养殖船检验规则外”修改为“紫菜养殖船（特种）满足渔船安全生产管理规定外”。“船长大于等于20米”修改为“船长大于等于24米”。养殖人员的居住舱室移至第四条。</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理由：检验规则的适用在第四条给与具体明确，本条强调的是</w:t>
      </w:r>
      <w:r>
        <w:rPr>
          <w:rFonts w:hint="eastAsia" w:ascii="仿宋" w:eastAsia="仿宋" w:cs="仿宋"/>
          <w:sz w:val="32"/>
          <w:szCs w:val="32"/>
        </w:rPr>
        <w:t>紫菜养殖船（特种）</w:t>
      </w:r>
      <w:r>
        <w:rPr>
          <w:rFonts w:hint="eastAsia" w:ascii="仿宋" w:eastAsia="仿宋" w:cs="仿宋"/>
          <w:color w:val="000000"/>
          <w:sz w:val="32"/>
          <w:szCs w:val="32"/>
        </w:rPr>
        <w:t>满足第一条中有关各种管理规定，表述更合理。</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经调研，现有紫菜养殖船（特种）均大于24米，不存在小于24米的情况。</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5.第四条</w:t>
      </w:r>
      <w:r>
        <w:rPr>
          <w:rFonts w:hint="eastAsia" w:ascii="仿宋" w:eastAsia="仿宋" w:cs="仿宋"/>
          <w:b/>
          <w:bCs/>
          <w:color w:val="000000"/>
          <w:sz w:val="32"/>
          <w:szCs w:val="32"/>
        </w:rPr>
        <w:t>（检验要求）</w:t>
      </w:r>
      <w:r>
        <w:rPr>
          <w:rFonts w:hint="eastAsia" w:ascii="仿宋" w:eastAsia="仿宋" w:cs="仿宋"/>
          <w:color w:val="000000"/>
          <w:sz w:val="32"/>
          <w:szCs w:val="32"/>
        </w:rPr>
        <w:t>，按照新船新办法老船老办法</w:t>
      </w:r>
      <w:r>
        <w:rPr>
          <w:rFonts w:hint="eastAsia" w:ascii="仿宋" w:eastAsia="仿宋" w:cs="仿宋"/>
          <w:color w:val="000000"/>
          <w:sz w:val="32"/>
          <w:szCs w:val="32"/>
          <w:lang w:eastAsia="zh-CN"/>
        </w:rPr>
        <w:t>的</w:t>
      </w:r>
      <w:r>
        <w:rPr>
          <w:rFonts w:hint="eastAsia" w:ascii="仿宋" w:eastAsia="仿宋" w:cs="仿宋"/>
          <w:color w:val="000000"/>
          <w:sz w:val="32"/>
          <w:szCs w:val="32"/>
        </w:rPr>
        <w:t>原则修改第一款的描述。对于老船保留增加养殖人员舱室、救生消防部分设备相关要求。其中，“每艘特种养殖船增加配备灭火器5只”修改为“每艘紫菜养殖船（特种）养殖人员舱室增加配备灭火器5只”。删除救生筏增加配备。</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shd w:val="clear" w:color="auto" w:fill="FFFFFF"/>
        </w:rPr>
        <w:t>理由：</w:t>
      </w:r>
      <w:r>
        <w:rPr>
          <w:rFonts w:hint="eastAsia" w:ascii="仿宋" w:eastAsia="仿宋" w:cs="仿宋"/>
          <w:color w:val="000000"/>
          <w:sz w:val="32"/>
          <w:szCs w:val="32"/>
        </w:rPr>
        <w:t>按照中华人民共和国海事局关于发布《国内海洋渔船法定检验技术规则（2019）》的公告，明确2019年1月15日前、后完工的紫菜养殖船（特种）检验适用不同的规则。根据紫菜养殖船（特种）特点，为保障渔业生产安全，保留对老船增加的养殖人员舱室的要求和救生、消防设备部分配备要求。</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根据调研，管理部门普遍提出明确增加的5只灭火器布置位置。现行渔船检验规则已要求全部100%乘员配备救生筏，无需再规定。工作救生衣用于沙滩养殖作业所需，属于企业自身安全生产管理内容，调研时管理部门建议删除。本船对讲机要求移到第九条下海作业条款，更加合理。</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6.第五条</w:t>
      </w:r>
      <w:r>
        <w:rPr>
          <w:rFonts w:hint="eastAsia" w:ascii="仿宋" w:eastAsia="仿宋" w:cs="仿宋"/>
          <w:b/>
          <w:bCs/>
          <w:color w:val="000000"/>
          <w:sz w:val="32"/>
          <w:szCs w:val="32"/>
        </w:rPr>
        <w:t>（图纸要求）</w:t>
      </w:r>
      <w:r>
        <w:rPr>
          <w:rFonts w:hint="eastAsia" w:ascii="仿宋" w:eastAsia="仿宋" w:cs="仿宋"/>
          <w:color w:val="000000"/>
          <w:sz w:val="32"/>
          <w:szCs w:val="32"/>
        </w:rPr>
        <w:t>，删除。</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理由：该规定当时针对已有船改造紫菜养殖船（特种），现在不存在这一问题。同时该条规定也是法定做法，不需要在条款中重复提出。</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7.第六条</w:t>
      </w:r>
      <w:r>
        <w:rPr>
          <w:rFonts w:hint="eastAsia" w:ascii="仿宋" w:eastAsia="仿宋" w:cs="仿宋"/>
          <w:b/>
          <w:bCs/>
          <w:color w:val="000000"/>
          <w:sz w:val="32"/>
          <w:szCs w:val="32"/>
        </w:rPr>
        <w:t>（检验要求）</w:t>
      </w:r>
      <w:r>
        <w:rPr>
          <w:rFonts w:hint="eastAsia" w:ascii="仿宋" w:eastAsia="仿宋" w:cs="仿宋"/>
          <w:color w:val="000000"/>
          <w:sz w:val="32"/>
          <w:szCs w:val="32"/>
        </w:rPr>
        <w:t>，修订为第五条，“渔业船舶检验机构按照《中华人民共和国渔业船舶检验条例》，依照《渔业船舶法定检验规则》和本规定对紫菜养殖船（特种）实施检验，签发的《渔业船舶安全证书》记事栏应当注明船员人数和搭载人员人数”修改为“渔业船舶检验机构按照《渔业船舶检验管理规定》对紫菜养殖船（特种）实施检验，签发的船舶检验证书记事栏应当注明船员人数和搭载养殖人员数量”。依据渔船登记办法，修订渔港监督机构为“渔港监督机关”。</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渔业船舶检验管理规定》（交通运输部2019年28号令）明确了渔业船舶检验机构对渔业船舶的检验依据、检验范围和检验要求等，较《中华人民共和国渔业船舶检验条例》更为详实。依据的规则和签发的证书名称均发生改变，所以统称为检验证书。</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8.第七条和第八条，合并为第六条</w:t>
      </w:r>
      <w:r>
        <w:rPr>
          <w:rFonts w:hint="eastAsia" w:ascii="仿宋" w:eastAsia="仿宋" w:cs="仿宋"/>
          <w:b/>
          <w:bCs/>
          <w:color w:val="000000"/>
          <w:sz w:val="32"/>
          <w:szCs w:val="32"/>
        </w:rPr>
        <w:t>（船员配备）</w:t>
      </w:r>
      <w:r>
        <w:rPr>
          <w:rFonts w:hint="eastAsia" w:ascii="仿宋" w:eastAsia="仿宋" w:cs="仿宋"/>
          <w:color w:val="000000"/>
          <w:sz w:val="32"/>
          <w:szCs w:val="32"/>
        </w:rPr>
        <w:t>。</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这两条规定内容都是规范船员配备要求，条款对船长24米以下紫菜养殖船（特种）提高船员配备标准，现已没有船长24米以下紫菜养殖船（特种），因此不再对船长24米以下紫菜养殖船（特种）船员配备提出要求。</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9.第九条</w:t>
      </w:r>
      <w:r>
        <w:rPr>
          <w:rFonts w:hint="eastAsia" w:ascii="仿宋" w:eastAsia="仿宋" w:cs="仿宋"/>
          <w:b/>
          <w:bCs/>
          <w:color w:val="000000"/>
          <w:sz w:val="32"/>
          <w:szCs w:val="32"/>
        </w:rPr>
        <w:t>（养殖人员培训要求）</w:t>
      </w:r>
      <w:r>
        <w:rPr>
          <w:rFonts w:hint="eastAsia" w:ascii="仿宋" w:eastAsia="仿宋" w:cs="仿宋"/>
          <w:color w:val="000000"/>
          <w:sz w:val="32"/>
          <w:szCs w:val="32"/>
        </w:rPr>
        <w:t>，修订为第七条，内容不变。</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10.第十条</w:t>
      </w:r>
      <w:r>
        <w:rPr>
          <w:rFonts w:hint="eastAsia" w:ascii="仿宋" w:eastAsia="仿宋" w:cs="仿宋"/>
          <w:b/>
          <w:bCs/>
          <w:color w:val="000000"/>
          <w:sz w:val="32"/>
          <w:szCs w:val="32"/>
        </w:rPr>
        <w:t>（进出港要求）</w:t>
      </w:r>
      <w:r>
        <w:rPr>
          <w:rFonts w:hint="eastAsia" w:ascii="仿宋" w:eastAsia="仿宋" w:cs="仿宋"/>
          <w:color w:val="000000"/>
          <w:sz w:val="32"/>
          <w:szCs w:val="32"/>
        </w:rPr>
        <w:t>，修订为第八条。增加“在《水域滩涂养殖证》许可海域从事生产活动”。“</w:t>
      </w:r>
      <w:bookmarkStart w:id="0" w:name="_Hlk166525637"/>
      <w:r>
        <w:rPr>
          <w:rFonts w:hint="eastAsia" w:ascii="仿宋" w:eastAsia="仿宋" w:cs="仿宋"/>
          <w:color w:val="000000"/>
          <w:sz w:val="32"/>
          <w:szCs w:val="32"/>
        </w:rPr>
        <w:t>特种养殖船</w:t>
      </w:r>
      <w:bookmarkEnd w:id="0"/>
      <w:r>
        <w:rPr>
          <w:rFonts w:hint="eastAsia" w:ascii="仿宋" w:eastAsia="仿宋" w:cs="仿宋"/>
          <w:color w:val="000000"/>
          <w:sz w:val="32"/>
          <w:szCs w:val="32"/>
        </w:rPr>
        <w:t>进出港，应当按照规定办理进出港签证”修改为“紫菜养殖船（特种）船长应当在渔船进出渔港前向拟进出渔港的管理部门报告，并对报告的真实性负责”。删除严禁私自改造和违反规定建造。</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w:t>
      </w:r>
      <w:r>
        <w:rPr>
          <w:rFonts w:hint="eastAsia" w:ascii="仿宋" w:eastAsia="仿宋" w:cs="仿宋"/>
          <w:color w:val="000000"/>
          <w:sz w:val="32"/>
          <w:szCs w:val="32"/>
          <w:lang w:eastAsia="zh-CN"/>
        </w:rPr>
        <w:t>省农业农村</w:t>
      </w:r>
      <w:r>
        <w:rPr>
          <w:rFonts w:hint="eastAsia" w:ascii="仿宋" w:eastAsia="仿宋" w:cs="仿宋"/>
          <w:color w:val="000000"/>
          <w:sz w:val="32"/>
          <w:szCs w:val="32"/>
        </w:rPr>
        <w:t>厅法规处提出将第十条禁止内容改为正面引导内容，同时为防止限定海域生产的养殖船私自到其它海域生产。</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进出港签字制度已经取消，加强紫菜养殖船（特种）流动管理，改变为进出港报告制度，根据《农业农村部关于施行渔船进出渔港报告制度的通告》第三条</w:t>
      </w:r>
      <w:r>
        <w:rPr>
          <w:rFonts w:hint="eastAsia" w:ascii="仿宋" w:eastAsia="仿宋" w:cs="仿宋"/>
          <w:color w:val="000000"/>
          <w:sz w:val="32"/>
          <w:szCs w:val="32"/>
          <w:lang w:eastAsia="zh-CN"/>
        </w:rPr>
        <w:t>“</w:t>
      </w:r>
      <w:r>
        <w:rPr>
          <w:rFonts w:hint="eastAsia" w:ascii="仿宋" w:eastAsia="仿宋" w:cs="仿宋"/>
          <w:color w:val="000000"/>
          <w:sz w:val="32"/>
          <w:szCs w:val="32"/>
        </w:rPr>
        <w:t>船长为渔船进出港报告第一责任人，应当在渔船进出渔港前向拟进出渔港的管理部门报告，并对报告的真实性负责。</w:t>
      </w:r>
      <w:r>
        <w:rPr>
          <w:rFonts w:hint="eastAsia" w:ascii="仿宋" w:eastAsia="仿宋" w:cs="仿宋"/>
          <w:color w:val="000000"/>
          <w:sz w:val="32"/>
          <w:szCs w:val="32"/>
          <w:lang w:eastAsia="zh-CN"/>
        </w:rPr>
        <w:t>”</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11.第十一条</w:t>
      </w:r>
      <w:r>
        <w:rPr>
          <w:rFonts w:hint="eastAsia" w:ascii="仿宋" w:eastAsia="仿宋" w:cs="仿宋"/>
          <w:b/>
          <w:bCs/>
          <w:color w:val="000000"/>
          <w:sz w:val="32"/>
          <w:szCs w:val="32"/>
        </w:rPr>
        <w:t>（下海作业要求）</w:t>
      </w:r>
      <w:r>
        <w:rPr>
          <w:rFonts w:hint="eastAsia" w:ascii="仿宋" w:eastAsia="仿宋" w:cs="仿宋"/>
          <w:color w:val="000000"/>
          <w:sz w:val="32"/>
          <w:szCs w:val="32"/>
        </w:rPr>
        <w:t>，修订为第九条，第四条手持对讲机要求合并到本条。</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12.第十二条</w:t>
      </w:r>
      <w:r>
        <w:rPr>
          <w:rFonts w:hint="eastAsia" w:ascii="仿宋" w:eastAsia="仿宋" w:cs="仿宋"/>
          <w:b/>
          <w:bCs/>
          <w:color w:val="000000"/>
          <w:sz w:val="32"/>
          <w:szCs w:val="32"/>
        </w:rPr>
        <w:t>（应急预案）</w:t>
      </w:r>
      <w:r>
        <w:rPr>
          <w:rFonts w:hint="eastAsia" w:ascii="仿宋" w:eastAsia="仿宋" w:cs="仿宋"/>
          <w:color w:val="000000"/>
          <w:sz w:val="32"/>
          <w:szCs w:val="32"/>
        </w:rPr>
        <w:t>，修订为第十条，“特种养殖船应当制定突发事件应急预案，并每年组织演练”修改为“紫菜养殖船（特种）所在组织或企业应当制定突发事件应急预案，并每年组织紫菜养殖船（特种）开展应急演练”。</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理由：按照</w:t>
      </w:r>
      <w:r>
        <w:rPr>
          <w:rFonts w:hint="eastAsia" w:ascii="仿宋" w:eastAsia="仿宋" w:cs="仿宋"/>
          <w:color w:val="000000"/>
          <w:sz w:val="32"/>
          <w:szCs w:val="32"/>
          <w:shd w:val="clear" w:color="auto" w:fill="FFFFFF"/>
        </w:rPr>
        <w:t>《江苏省突发事件总体应急预案</w:t>
      </w:r>
      <w:r>
        <w:rPr>
          <w:rFonts w:hint="eastAsia" w:ascii="仿宋" w:eastAsia="仿宋" w:cs="仿宋"/>
          <w:color w:val="000000"/>
          <w:sz w:val="32"/>
          <w:szCs w:val="32"/>
        </w:rPr>
        <w:t>》明确应急预案制定主体，表述更为合理。</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13.第十三条</w:t>
      </w:r>
      <w:r>
        <w:rPr>
          <w:rFonts w:hint="eastAsia" w:ascii="仿宋" w:eastAsia="仿宋" w:cs="仿宋"/>
          <w:b/>
          <w:bCs/>
          <w:color w:val="000000"/>
          <w:sz w:val="32"/>
          <w:szCs w:val="32"/>
        </w:rPr>
        <w:t>（保险要求）</w:t>
      </w:r>
      <w:r>
        <w:rPr>
          <w:rFonts w:hint="eastAsia" w:ascii="仿宋" w:eastAsia="仿宋" w:cs="仿宋"/>
          <w:color w:val="000000"/>
          <w:sz w:val="32"/>
          <w:szCs w:val="32"/>
        </w:rPr>
        <w:t>，修订为第十一条，并增加了</w:t>
      </w:r>
      <w:r>
        <w:rPr>
          <w:rFonts w:hint="eastAsia" w:ascii="仿宋" w:eastAsia="仿宋" w:cs="仿宋"/>
          <w:color w:val="000000"/>
          <w:sz w:val="32"/>
          <w:szCs w:val="32"/>
          <w:shd w:val="clear" w:color="auto" w:fill="FFFFFF"/>
        </w:rPr>
        <w:t>工</w:t>
      </w:r>
      <w:r>
        <w:rPr>
          <w:rFonts w:hint="eastAsia" w:ascii="仿宋" w:eastAsia="仿宋" w:cs="仿宋"/>
          <w:color w:val="000000"/>
          <w:sz w:val="32"/>
          <w:szCs w:val="32"/>
        </w:rPr>
        <w:t>伤保险的要求。</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理由：根据评审会专家意见和</w:t>
      </w:r>
      <w:bookmarkStart w:id="1" w:name="_Hlk166525836"/>
      <w:r>
        <w:rPr>
          <w:rFonts w:hint="eastAsia" w:ascii="仿宋" w:eastAsia="仿宋" w:cs="仿宋"/>
          <w:color w:val="000000"/>
          <w:sz w:val="32"/>
          <w:szCs w:val="32"/>
        </w:rPr>
        <w:t>《江苏省渔业安全生产管理办法》第十一条</w:t>
      </w:r>
      <w:bookmarkEnd w:id="1"/>
      <w:r>
        <w:rPr>
          <w:rFonts w:hint="eastAsia" w:ascii="仿宋" w:eastAsia="仿宋" w:cs="仿宋"/>
          <w:color w:val="000000"/>
          <w:sz w:val="32"/>
          <w:szCs w:val="32"/>
        </w:rPr>
        <w:t>（一）的规定增加。</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14.第十四条</w:t>
      </w:r>
      <w:r>
        <w:rPr>
          <w:rFonts w:hint="eastAsia" w:ascii="仿宋" w:eastAsia="仿宋" w:cs="仿宋"/>
          <w:b/>
          <w:bCs/>
          <w:color w:val="000000"/>
          <w:sz w:val="32"/>
          <w:szCs w:val="32"/>
        </w:rPr>
        <w:t>（法规生效）</w:t>
      </w:r>
      <w:r>
        <w:rPr>
          <w:rFonts w:hint="eastAsia" w:ascii="仿宋" w:eastAsia="仿宋" w:cs="仿宋"/>
          <w:color w:val="000000"/>
          <w:sz w:val="32"/>
          <w:szCs w:val="32"/>
        </w:rPr>
        <w:t>，修订为第十二条，修改“本规定自公布之日起30日后施行”为“本办法自2024年x月x日起施行，有效期至2029年x月x日。2015年5月28日</w:t>
      </w:r>
      <w:bookmarkStart w:id="3" w:name="_GoBack"/>
      <w:bookmarkEnd w:id="3"/>
      <w:r>
        <w:rPr>
          <w:rFonts w:hint="eastAsia" w:ascii="仿宋" w:eastAsia="仿宋" w:cs="仿宋"/>
          <w:color w:val="000000"/>
          <w:sz w:val="32"/>
          <w:szCs w:val="32"/>
        </w:rPr>
        <w:t>由原江苏省海洋与渔业局公布的《江苏省特种养殖船检验与安全生产管理规定》（苏海规〔2015〕3号）同时废止”。</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理由：按照《江苏省农业农村厅行政规范性文件管理实施办法》的要求进行修订。</w:t>
      </w:r>
    </w:p>
    <w:p>
      <w:pPr>
        <w:tabs>
          <w:tab w:val="left" w:pos="720"/>
        </w:tabs>
        <w:ind w:firstLine="643" w:firstLineChars="200"/>
        <w:rPr>
          <w:rFonts w:ascii="仿宋" w:eastAsia="仿宋" w:cs="仿宋"/>
          <w:b/>
          <w:bCs/>
          <w:color w:val="000000"/>
          <w:sz w:val="32"/>
          <w:szCs w:val="32"/>
        </w:rPr>
      </w:pPr>
      <w:r>
        <w:rPr>
          <w:rFonts w:hint="eastAsia" w:ascii="仿宋" w:eastAsia="仿宋" w:cs="仿宋"/>
          <w:b/>
          <w:bCs/>
          <w:color w:val="000000"/>
          <w:sz w:val="32"/>
          <w:szCs w:val="32"/>
          <w:lang w:eastAsia="zh-CN"/>
        </w:rPr>
        <w:t>四</w:t>
      </w:r>
      <w:r>
        <w:rPr>
          <w:rFonts w:hint="eastAsia" w:ascii="仿宋" w:eastAsia="仿宋" w:cs="仿宋"/>
          <w:b/>
          <w:bCs/>
          <w:color w:val="000000"/>
          <w:sz w:val="32"/>
          <w:szCs w:val="32"/>
        </w:rPr>
        <w:t>、</w:t>
      </w:r>
      <w:r>
        <w:rPr>
          <w:rFonts w:hint="eastAsia" w:ascii="仿宋" w:eastAsia="仿宋" w:cs="仿宋"/>
          <w:b/>
          <w:bCs/>
          <w:color w:val="000000"/>
          <w:sz w:val="32"/>
          <w:szCs w:val="32"/>
          <w:lang w:eastAsia="zh-CN"/>
        </w:rPr>
        <w:t>修订</w:t>
      </w:r>
      <w:r>
        <w:rPr>
          <w:rFonts w:hint="eastAsia" w:ascii="仿宋" w:eastAsia="仿宋" w:cs="仿宋"/>
          <w:b/>
          <w:bCs/>
          <w:color w:val="000000"/>
          <w:sz w:val="32"/>
          <w:szCs w:val="32"/>
        </w:rPr>
        <w:t>依据</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1.《中华人民共和国渔业船舶检验条例》</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2.《渔业船舶检验管理规定》</w:t>
      </w:r>
      <w:bookmarkStart w:id="2" w:name="BKsubject"/>
    </w:p>
    <w:p>
      <w:pPr>
        <w:tabs>
          <w:tab w:val="left" w:pos="720"/>
        </w:tabs>
        <w:ind w:firstLine="640" w:firstLineChars="200"/>
        <w:rPr>
          <w:rFonts w:ascii="仿宋" w:eastAsia="仿宋" w:cs="仿宋"/>
          <w:color w:val="000000"/>
          <w:kern w:val="0"/>
          <w:sz w:val="32"/>
          <w:szCs w:val="32"/>
          <w:shd w:val="clear" w:color="auto" w:fill="FFFFFF"/>
        </w:rPr>
      </w:pPr>
      <w:r>
        <w:rPr>
          <w:rFonts w:hint="eastAsia" w:ascii="仿宋" w:eastAsia="仿宋" w:cs="仿宋"/>
          <w:color w:val="000000"/>
          <w:kern w:val="0"/>
          <w:sz w:val="32"/>
          <w:szCs w:val="32"/>
          <w:shd w:val="clear" w:color="auto" w:fill="FFFFFF"/>
        </w:rPr>
        <w:t>3.</w:t>
      </w:r>
      <w:r>
        <w:rPr>
          <w:rFonts w:hint="eastAsia" w:ascii="仿宋" w:eastAsia="仿宋" w:cs="仿宋"/>
          <w:color w:val="000000"/>
          <w:sz w:val="32"/>
          <w:szCs w:val="32"/>
        </w:rPr>
        <w:t>《国内海洋渔船法定检验技术规则（2019）》</w:t>
      </w:r>
      <w:bookmarkEnd w:id="2"/>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4.</w:t>
      </w:r>
      <w:r>
        <w:rPr>
          <w:rFonts w:hint="eastAsia" w:ascii="仿宋" w:eastAsia="仿宋" w:cs="仿宋"/>
          <w:color w:val="000000"/>
          <w:kern w:val="0"/>
          <w:sz w:val="32"/>
          <w:szCs w:val="32"/>
          <w:shd w:val="clear" w:color="auto" w:fill="FFFFFF"/>
        </w:rPr>
        <w:t>《</w:t>
      </w:r>
      <w:r>
        <w:rPr>
          <w:rFonts w:hint="eastAsia" w:ascii="仿宋" w:eastAsia="仿宋" w:cs="仿宋"/>
          <w:color w:val="000000"/>
          <w:sz w:val="32"/>
          <w:szCs w:val="32"/>
        </w:rPr>
        <w:t>国内航行海船法定检验技术规则（2020）</w:t>
      </w:r>
      <w:r>
        <w:rPr>
          <w:rFonts w:hint="eastAsia" w:ascii="仿宋" w:eastAsia="仿宋" w:cs="仿宋"/>
          <w:color w:val="000000"/>
          <w:kern w:val="0"/>
          <w:sz w:val="32"/>
          <w:szCs w:val="32"/>
          <w:shd w:val="clear" w:color="auto" w:fill="FFFFFF"/>
        </w:rPr>
        <w:t>》</w:t>
      </w:r>
    </w:p>
    <w:p>
      <w:pPr>
        <w:tabs>
          <w:tab w:val="left" w:pos="720"/>
        </w:tabs>
        <w:ind w:firstLine="640" w:firstLineChars="200"/>
        <w:rPr>
          <w:rFonts w:ascii="仿宋" w:eastAsia="仿宋" w:cs="仿宋"/>
          <w:color w:val="000000"/>
          <w:sz w:val="32"/>
          <w:szCs w:val="32"/>
          <w:shd w:val="clear" w:color="auto" w:fill="FFFFFF"/>
        </w:rPr>
      </w:pPr>
      <w:r>
        <w:rPr>
          <w:rFonts w:hint="eastAsia" w:ascii="仿宋" w:eastAsia="仿宋" w:cs="仿宋"/>
          <w:color w:val="000000"/>
          <w:sz w:val="32"/>
          <w:szCs w:val="32"/>
          <w:shd w:val="clear" w:color="auto" w:fill="FFFFFF"/>
        </w:rPr>
        <w:t>5.</w:t>
      </w:r>
      <w:r>
        <w:rPr>
          <w:rFonts w:hint="eastAsia" w:ascii="仿宋" w:eastAsia="仿宋" w:cs="仿宋"/>
          <w:color w:val="000000"/>
          <w:sz w:val="32"/>
          <w:szCs w:val="32"/>
        </w:rPr>
        <w:t>《中华人民共和国渔业船员管理办法》</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6.</w:t>
      </w:r>
      <w:r>
        <w:rPr>
          <w:rFonts w:hint="eastAsia" w:ascii="仿宋" w:eastAsia="仿宋" w:cs="仿宋"/>
          <w:color w:val="000000"/>
          <w:sz w:val="32"/>
          <w:szCs w:val="32"/>
          <w:shd w:val="clear" w:color="auto" w:fill="FFFFFF"/>
        </w:rPr>
        <w:t>《江苏省渔业港口和渔业船舶管理条例》</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7.</w:t>
      </w:r>
      <w:r>
        <w:rPr>
          <w:rFonts w:hint="eastAsia" w:ascii="仿宋" w:eastAsia="仿宋" w:cs="仿宋"/>
          <w:color w:val="000000"/>
          <w:kern w:val="0"/>
          <w:sz w:val="32"/>
          <w:szCs w:val="32"/>
          <w:shd w:val="clear" w:color="auto" w:fill="FFFFFF"/>
        </w:rPr>
        <w:t>《</w:t>
      </w:r>
      <w:r>
        <w:rPr>
          <w:rFonts w:hint="eastAsia" w:ascii="仿宋" w:eastAsia="仿宋" w:cs="仿宋"/>
          <w:color w:val="000000"/>
          <w:sz w:val="32"/>
          <w:szCs w:val="32"/>
        </w:rPr>
        <w:t>江苏省渔业安全生产管理办法》</w:t>
      </w:r>
    </w:p>
    <w:p>
      <w:pPr>
        <w:tabs>
          <w:tab w:val="left" w:pos="720"/>
        </w:tabs>
        <w:ind w:firstLine="640" w:firstLineChars="200"/>
        <w:rPr>
          <w:rFonts w:ascii="仿宋" w:eastAsia="仿宋" w:cs="仿宋"/>
          <w:color w:val="000000"/>
          <w:sz w:val="32"/>
          <w:szCs w:val="32"/>
        </w:rPr>
      </w:pPr>
      <w:r>
        <w:rPr>
          <w:rFonts w:hint="eastAsia" w:ascii="仿宋" w:eastAsia="仿宋" w:cs="仿宋"/>
          <w:color w:val="000000"/>
          <w:sz w:val="32"/>
          <w:szCs w:val="32"/>
        </w:rPr>
        <w:t>8.《江苏省行政规范性文件管理规定》</w:t>
      </w:r>
    </w:p>
    <w:p>
      <w:pPr>
        <w:tabs>
          <w:tab w:val="left" w:pos="720"/>
        </w:tabs>
        <w:ind w:firstLine="640" w:firstLineChars="200"/>
      </w:pPr>
      <w:r>
        <w:rPr>
          <w:rFonts w:hint="eastAsia" w:ascii="仿宋" w:eastAsia="仿宋" w:cs="仿宋"/>
          <w:color w:val="000000"/>
          <w:sz w:val="32"/>
          <w:szCs w:val="32"/>
        </w:rPr>
        <w:t>9.《江苏省突发事件总体应急预案》</w:t>
      </w:r>
    </w:p>
    <w:sectPr>
      <w:pgSz w:w="11906" w:h="16838"/>
      <w:pgMar w:top="1440" w:right="1800" w:bottom="1440" w:left="1800" w:header="851" w:footer="992" w:gutter="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Luxi San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5"/>
  </w:compat>
  <w:docVars>
    <w:docVar w:name="commondata" w:val="eyJoZGlkIjoiYzQwZmIwZDBiNGYwYTYzM2U0NjYzMWVhMTMxNjU5YTYifQ=="/>
  </w:docVars>
  <w:rsids>
    <w:rsidRoot w:val="00000000"/>
    <w:rsid w:val="21162A1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等线" w:hAnsi="Times New Roman" w:eastAsia="等线" w:cs="Arial"/>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rPr>
  </w:style>
  <w:style w:type="paragraph" w:styleId="3">
    <w:name w:val="heading 2"/>
    <w:basedOn w:val="1"/>
    <w:next w:val="1"/>
    <w:uiPriority w:val="0"/>
    <w:pPr>
      <w:keepNext/>
      <w:keepLines/>
      <w:spacing w:before="260" w:after="260" w:line="415" w:lineRule="auto"/>
      <w:outlineLvl w:val="1"/>
    </w:pPr>
    <w:rPr>
      <w:rFonts w:ascii="Luxi Sans" w:hAnsi="Luxi Sans" w:eastAsia="黑体"/>
      <w:b/>
      <w:sz w:val="32"/>
    </w:rPr>
  </w:style>
  <w:style w:type="paragraph" w:styleId="4">
    <w:name w:val="heading 3"/>
    <w:basedOn w:val="1"/>
    <w:next w:val="1"/>
    <w:uiPriority w:val="0"/>
    <w:pPr>
      <w:keepNext/>
      <w:keepLines/>
      <w:spacing w:before="260" w:after="260" w:line="415" w:lineRule="auto"/>
      <w:outlineLvl w:val="2"/>
    </w:pPr>
    <w:rPr>
      <w:b/>
      <w:sz w:val="32"/>
    </w:rPr>
  </w:style>
  <w:style w:type="character" w:default="1" w:styleId="5">
    <w:name w:val="Default Paragraph Font"/>
    <w:uiPriority w:val="0"/>
  </w:style>
  <w:style w:type="table" w:default="1" w:styleId="6">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9</Pages>
  <Words>3855</Words>
  <Characters>3992</Characters>
  <Lines>180</Lines>
  <Paragraphs>55</Paragraphs>
  <TotalTime>0</TotalTime>
  <ScaleCrop>false</ScaleCrop>
  <LinksUpToDate>false</LinksUpToDate>
  <CharactersWithSpaces>3996</CharactersWithSpaces>
  <Application>WPS Office_10.1.0.6876_F1E327BC-269C-435d-A152-05C5408002CA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2024-05-31T19:23:00Z</dcterms:created>
  <dc:creator>士春 袁</dc:creator>
  <cp:lastModifiedBy>admin</cp:lastModifiedBy>
  <dcterms:modified xsi:type="dcterms:W3CDTF">2024-06-06T03:03:02Z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y fmtid="{D5CDD505-2E9C-101B-9397-08002B2CF9AE}" pid="3" name="ICV">
    <vt:lpwstr>D310977F5200481293A4A041342C9FEB_13</vt:lpwstr>
  </property>
</Properties>
</file>